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675DD" w14:textId="77777777" w:rsidR="00D0556E" w:rsidRDefault="00D0556E" w:rsidP="00D0556E">
      <w:pPr>
        <w:jc w:val="center"/>
        <w:rPr>
          <w:rFonts w:ascii="Tahoma" w:hAnsi="Tahoma" w:cs="Tahoma"/>
          <w:b/>
          <w:bCs/>
          <w:sz w:val="40"/>
          <w:szCs w:val="40"/>
        </w:rPr>
      </w:pPr>
    </w:p>
    <w:p w14:paraId="41348005" w14:textId="77777777" w:rsidR="00D0556E" w:rsidRDefault="00D0556E" w:rsidP="00D0556E">
      <w:pPr>
        <w:jc w:val="center"/>
        <w:rPr>
          <w:rFonts w:ascii="Tahoma" w:hAnsi="Tahoma" w:cs="Tahoma"/>
          <w:b/>
          <w:bCs/>
          <w:sz w:val="40"/>
          <w:szCs w:val="40"/>
        </w:rPr>
      </w:pPr>
    </w:p>
    <w:p w14:paraId="16200667" w14:textId="77777777" w:rsidR="00D0556E" w:rsidRDefault="00D0556E" w:rsidP="00D0556E">
      <w:pPr>
        <w:jc w:val="center"/>
        <w:rPr>
          <w:rFonts w:ascii="Tahoma" w:hAnsi="Tahoma" w:cs="Tahoma"/>
          <w:b/>
          <w:bCs/>
          <w:sz w:val="40"/>
          <w:szCs w:val="40"/>
        </w:rPr>
      </w:pPr>
    </w:p>
    <w:p w14:paraId="65A254F0" w14:textId="77777777" w:rsidR="00D0556E" w:rsidRDefault="00D0556E" w:rsidP="00D0556E">
      <w:pPr>
        <w:jc w:val="center"/>
        <w:rPr>
          <w:rFonts w:ascii="Tahoma" w:hAnsi="Tahoma" w:cs="Tahoma"/>
          <w:b/>
          <w:bCs/>
          <w:sz w:val="40"/>
          <w:szCs w:val="40"/>
        </w:rPr>
      </w:pPr>
    </w:p>
    <w:p w14:paraId="1FA16BE2" w14:textId="77777777" w:rsidR="00D0556E" w:rsidRDefault="00D0556E" w:rsidP="00D0556E">
      <w:pPr>
        <w:jc w:val="center"/>
        <w:rPr>
          <w:rFonts w:ascii="Tahoma" w:hAnsi="Tahoma" w:cs="Tahoma"/>
          <w:b/>
          <w:bCs/>
          <w:sz w:val="40"/>
          <w:szCs w:val="40"/>
        </w:rPr>
      </w:pPr>
    </w:p>
    <w:p w14:paraId="0EB477C6" w14:textId="77777777" w:rsidR="00D0556E" w:rsidRDefault="00D0556E" w:rsidP="00D0556E">
      <w:pPr>
        <w:jc w:val="center"/>
        <w:rPr>
          <w:rFonts w:ascii="Tahoma" w:hAnsi="Tahoma" w:cs="Tahoma"/>
          <w:b/>
          <w:bCs/>
          <w:sz w:val="40"/>
          <w:szCs w:val="40"/>
        </w:rPr>
      </w:pPr>
    </w:p>
    <w:p w14:paraId="3C63A306" w14:textId="77777777" w:rsidR="00D0556E" w:rsidRDefault="00D0556E" w:rsidP="00D0556E">
      <w:pPr>
        <w:jc w:val="center"/>
        <w:rPr>
          <w:rFonts w:ascii="Tahoma" w:hAnsi="Tahoma" w:cs="Tahoma"/>
          <w:b/>
          <w:bCs/>
          <w:sz w:val="40"/>
          <w:szCs w:val="40"/>
        </w:rPr>
      </w:pPr>
    </w:p>
    <w:p w14:paraId="5571EA94" w14:textId="77777777" w:rsidR="00D0556E" w:rsidRDefault="00D0556E" w:rsidP="00D0556E">
      <w:pPr>
        <w:jc w:val="center"/>
        <w:rPr>
          <w:rFonts w:ascii="Tahoma" w:hAnsi="Tahoma" w:cs="Tahoma"/>
          <w:b/>
          <w:bCs/>
          <w:sz w:val="40"/>
          <w:szCs w:val="40"/>
        </w:rPr>
      </w:pPr>
    </w:p>
    <w:p w14:paraId="0E4121F6" w14:textId="77777777" w:rsidR="00D0556E" w:rsidRDefault="00D0556E" w:rsidP="00D0556E">
      <w:pPr>
        <w:jc w:val="center"/>
        <w:rPr>
          <w:rFonts w:ascii="Tahoma" w:hAnsi="Tahoma" w:cs="Tahoma"/>
          <w:b/>
          <w:bCs/>
          <w:sz w:val="40"/>
          <w:szCs w:val="40"/>
        </w:rPr>
      </w:pPr>
    </w:p>
    <w:p w14:paraId="73C086F2" w14:textId="77777777" w:rsidR="00D0556E" w:rsidRPr="004153FE" w:rsidRDefault="00D0556E" w:rsidP="00D0556E">
      <w:pPr>
        <w:jc w:val="center"/>
        <w:rPr>
          <w:rFonts w:ascii="Tahoma" w:hAnsi="Tahoma" w:cs="Tahoma"/>
          <w:b/>
          <w:bCs/>
          <w:sz w:val="40"/>
          <w:szCs w:val="40"/>
        </w:rPr>
      </w:pPr>
      <w:r>
        <w:rPr>
          <w:rFonts w:ascii="Tahoma" w:hAnsi="Tahoma" w:cs="Tahoma"/>
          <w:b/>
          <w:bCs/>
          <w:sz w:val="40"/>
          <w:szCs w:val="40"/>
        </w:rPr>
        <w:t>Addendum to Child Protection Policy</w:t>
      </w:r>
    </w:p>
    <w:p w14:paraId="3C05F50A" w14:textId="77777777" w:rsidR="00D0556E" w:rsidRDefault="00D0556E" w:rsidP="00D0556E">
      <w:pPr>
        <w:jc w:val="center"/>
        <w:rPr>
          <w:rFonts w:ascii="Tahoma" w:hAnsi="Tahoma" w:cs="Tahoma"/>
          <w:b/>
          <w:bCs/>
          <w:sz w:val="40"/>
          <w:szCs w:val="40"/>
        </w:rPr>
      </w:pPr>
      <w:r>
        <w:rPr>
          <w:rFonts w:ascii="Tahoma" w:hAnsi="Tahoma" w:cs="Tahoma"/>
          <w:b/>
          <w:bCs/>
          <w:sz w:val="40"/>
          <w:szCs w:val="40"/>
        </w:rPr>
        <w:t xml:space="preserve">COVID-19 school reopening </w:t>
      </w:r>
      <w:r w:rsidRPr="004153FE">
        <w:rPr>
          <w:rFonts w:ascii="Tahoma" w:hAnsi="Tahoma" w:cs="Tahoma"/>
          <w:b/>
          <w:bCs/>
          <w:sz w:val="40"/>
          <w:szCs w:val="40"/>
        </w:rPr>
        <w:t>arrangements for Safeguarding and Child Protection</w:t>
      </w:r>
      <w:r>
        <w:rPr>
          <w:rFonts w:ascii="Tahoma" w:hAnsi="Tahoma" w:cs="Tahoma"/>
          <w:b/>
          <w:bCs/>
          <w:sz w:val="40"/>
          <w:szCs w:val="40"/>
        </w:rPr>
        <w:t xml:space="preserve"> at </w:t>
      </w:r>
    </w:p>
    <w:p w14:paraId="4B9655AD" w14:textId="06AC0471" w:rsidR="00D0556E" w:rsidRDefault="00DC0341" w:rsidP="00D0556E">
      <w:pPr>
        <w:jc w:val="center"/>
        <w:rPr>
          <w:rFonts w:ascii="Tahoma" w:hAnsi="Tahoma" w:cs="Tahoma"/>
          <w:b/>
          <w:bCs/>
          <w:sz w:val="40"/>
          <w:szCs w:val="40"/>
        </w:rPr>
      </w:pPr>
      <w:r>
        <w:rPr>
          <w:rFonts w:ascii="Tahoma" w:hAnsi="Tahoma" w:cs="Tahoma"/>
          <w:b/>
          <w:bCs/>
          <w:sz w:val="40"/>
          <w:szCs w:val="40"/>
        </w:rPr>
        <w:t>Leck St Peter’s</w:t>
      </w:r>
    </w:p>
    <w:p w14:paraId="6161ADE7" w14:textId="77777777" w:rsidR="00D0556E" w:rsidRDefault="00D0556E" w:rsidP="00D0556E">
      <w:pPr>
        <w:jc w:val="center"/>
        <w:rPr>
          <w:rFonts w:ascii="Tahoma" w:hAnsi="Tahoma" w:cs="Tahoma"/>
          <w:b/>
          <w:bCs/>
          <w:sz w:val="40"/>
          <w:szCs w:val="40"/>
        </w:rPr>
      </w:pPr>
    </w:p>
    <w:p w14:paraId="7B5971DF" w14:textId="50EEA744" w:rsidR="00D0556E" w:rsidRDefault="00D0556E" w:rsidP="00D0556E">
      <w:pPr>
        <w:jc w:val="center"/>
        <w:rPr>
          <w:rFonts w:ascii="Tahoma" w:hAnsi="Tahoma" w:cs="Tahoma"/>
          <w:b/>
          <w:bCs/>
          <w:sz w:val="40"/>
          <w:szCs w:val="40"/>
        </w:rPr>
      </w:pPr>
      <w:r>
        <w:rPr>
          <w:rFonts w:ascii="Tahoma" w:hAnsi="Tahoma" w:cs="Tahoma"/>
          <w:b/>
          <w:bCs/>
          <w:sz w:val="40"/>
          <w:szCs w:val="40"/>
        </w:rPr>
        <w:t xml:space="preserve">Date: </w:t>
      </w:r>
      <w:r w:rsidR="00835BE1">
        <w:rPr>
          <w:rFonts w:ascii="Tahoma" w:hAnsi="Tahoma" w:cs="Tahoma"/>
          <w:b/>
          <w:bCs/>
          <w:sz w:val="40"/>
          <w:szCs w:val="40"/>
        </w:rPr>
        <w:t>1</w:t>
      </w:r>
      <w:r w:rsidR="00835BE1" w:rsidRPr="00835BE1">
        <w:rPr>
          <w:rFonts w:ascii="Tahoma" w:hAnsi="Tahoma" w:cs="Tahoma"/>
          <w:b/>
          <w:bCs/>
          <w:sz w:val="40"/>
          <w:szCs w:val="40"/>
          <w:vertAlign w:val="superscript"/>
        </w:rPr>
        <w:t>st</w:t>
      </w:r>
      <w:r w:rsidR="00835BE1">
        <w:rPr>
          <w:rFonts w:ascii="Tahoma" w:hAnsi="Tahoma" w:cs="Tahoma"/>
          <w:b/>
          <w:bCs/>
          <w:sz w:val="40"/>
          <w:szCs w:val="40"/>
        </w:rPr>
        <w:t xml:space="preserve"> June 2020</w:t>
      </w:r>
    </w:p>
    <w:p w14:paraId="31727AFD" w14:textId="77777777" w:rsidR="00D0556E" w:rsidRDefault="00D0556E" w:rsidP="00D0556E">
      <w:pPr>
        <w:jc w:val="center"/>
        <w:rPr>
          <w:rFonts w:ascii="Tahoma" w:hAnsi="Tahoma" w:cs="Tahoma"/>
          <w:b/>
          <w:bCs/>
          <w:sz w:val="40"/>
          <w:szCs w:val="40"/>
        </w:rPr>
      </w:pPr>
    </w:p>
    <w:p w14:paraId="0FE502DF" w14:textId="77777777" w:rsidR="00D0556E" w:rsidRDefault="00D0556E" w:rsidP="00D0556E">
      <w:pPr>
        <w:jc w:val="center"/>
        <w:rPr>
          <w:rFonts w:ascii="Tahoma" w:hAnsi="Tahoma" w:cs="Tahoma"/>
          <w:b/>
          <w:bCs/>
          <w:sz w:val="40"/>
          <w:szCs w:val="40"/>
        </w:rPr>
      </w:pPr>
    </w:p>
    <w:p w14:paraId="5FABD903" w14:textId="77777777" w:rsidR="00D0556E" w:rsidRDefault="00D0556E" w:rsidP="00D0556E">
      <w:pPr>
        <w:jc w:val="center"/>
        <w:rPr>
          <w:rFonts w:ascii="Tahoma" w:hAnsi="Tahoma" w:cs="Tahoma"/>
          <w:b/>
          <w:bCs/>
          <w:sz w:val="40"/>
          <w:szCs w:val="40"/>
        </w:rPr>
      </w:pPr>
    </w:p>
    <w:p w14:paraId="5EB1242D" w14:textId="77777777" w:rsidR="00D0556E" w:rsidRDefault="00D0556E" w:rsidP="00D0556E">
      <w:pPr>
        <w:jc w:val="center"/>
        <w:rPr>
          <w:rFonts w:ascii="Tahoma" w:hAnsi="Tahoma" w:cs="Tahoma"/>
          <w:b/>
          <w:bCs/>
          <w:sz w:val="40"/>
          <w:szCs w:val="40"/>
        </w:rPr>
      </w:pPr>
    </w:p>
    <w:p w14:paraId="4CC5B541" w14:textId="77777777" w:rsidR="00D0556E" w:rsidRDefault="00D0556E" w:rsidP="00D0556E">
      <w:pPr>
        <w:jc w:val="center"/>
        <w:rPr>
          <w:rFonts w:ascii="Tahoma" w:hAnsi="Tahoma" w:cs="Tahoma"/>
          <w:b/>
          <w:bCs/>
          <w:sz w:val="40"/>
          <w:szCs w:val="40"/>
        </w:rPr>
      </w:pPr>
    </w:p>
    <w:p w14:paraId="57C74F76" w14:textId="77777777" w:rsidR="00D0556E" w:rsidRDefault="00D0556E" w:rsidP="00D0556E">
      <w:pPr>
        <w:jc w:val="center"/>
        <w:rPr>
          <w:rFonts w:ascii="Tahoma" w:hAnsi="Tahoma" w:cs="Tahoma"/>
          <w:b/>
          <w:bCs/>
          <w:sz w:val="40"/>
          <w:szCs w:val="40"/>
        </w:rPr>
      </w:pPr>
    </w:p>
    <w:p w14:paraId="14403B56" w14:textId="77777777" w:rsidR="00D0556E" w:rsidRDefault="00D0556E" w:rsidP="00D0556E">
      <w:pPr>
        <w:jc w:val="center"/>
        <w:rPr>
          <w:rFonts w:ascii="Tahoma" w:hAnsi="Tahoma" w:cs="Tahoma"/>
          <w:b/>
          <w:bCs/>
          <w:sz w:val="40"/>
          <w:szCs w:val="40"/>
        </w:rPr>
      </w:pPr>
    </w:p>
    <w:p w14:paraId="7F310112" w14:textId="77777777" w:rsidR="00D0556E" w:rsidRDefault="00D0556E" w:rsidP="00D0556E">
      <w:pPr>
        <w:jc w:val="center"/>
        <w:rPr>
          <w:rFonts w:ascii="Tahoma" w:hAnsi="Tahoma" w:cs="Tahoma"/>
          <w:b/>
          <w:bCs/>
          <w:sz w:val="40"/>
          <w:szCs w:val="40"/>
        </w:rPr>
      </w:pPr>
    </w:p>
    <w:p w14:paraId="1602FD89" w14:textId="77777777" w:rsidR="00D0556E" w:rsidRDefault="00D0556E" w:rsidP="00D0556E">
      <w:pPr>
        <w:jc w:val="center"/>
        <w:rPr>
          <w:rFonts w:ascii="Tahoma" w:hAnsi="Tahoma" w:cs="Tahoma"/>
          <w:b/>
          <w:bCs/>
          <w:sz w:val="40"/>
          <w:szCs w:val="40"/>
        </w:rPr>
      </w:pPr>
    </w:p>
    <w:p w14:paraId="0BC53D20" w14:textId="77777777" w:rsidR="00D0556E" w:rsidRDefault="00D0556E" w:rsidP="00D0556E">
      <w:pPr>
        <w:jc w:val="center"/>
        <w:rPr>
          <w:rFonts w:ascii="Tahoma" w:hAnsi="Tahoma" w:cs="Tahoma"/>
          <w:b/>
          <w:bCs/>
          <w:sz w:val="40"/>
          <w:szCs w:val="40"/>
        </w:rPr>
      </w:pPr>
    </w:p>
    <w:p w14:paraId="28C6ABA0" w14:textId="77777777" w:rsidR="00D0556E" w:rsidRDefault="00D0556E" w:rsidP="00D0556E">
      <w:pPr>
        <w:jc w:val="center"/>
        <w:rPr>
          <w:rFonts w:ascii="Tahoma" w:hAnsi="Tahoma" w:cs="Tahoma"/>
          <w:b/>
          <w:bCs/>
          <w:sz w:val="40"/>
          <w:szCs w:val="40"/>
        </w:rPr>
      </w:pPr>
    </w:p>
    <w:p w14:paraId="68B2D909" w14:textId="77777777" w:rsidR="00D0556E" w:rsidRDefault="00D0556E" w:rsidP="00D0556E">
      <w:pPr>
        <w:jc w:val="center"/>
        <w:rPr>
          <w:rFonts w:ascii="Tahoma" w:hAnsi="Tahoma" w:cs="Tahoma"/>
          <w:b/>
          <w:bCs/>
          <w:sz w:val="40"/>
          <w:szCs w:val="40"/>
        </w:rPr>
      </w:pPr>
    </w:p>
    <w:p w14:paraId="303D2C26" w14:textId="77777777" w:rsidR="00D0556E" w:rsidRDefault="00D0556E" w:rsidP="00D0556E">
      <w:pPr>
        <w:jc w:val="center"/>
        <w:rPr>
          <w:rFonts w:ascii="Tahoma" w:hAnsi="Tahoma" w:cs="Tahoma"/>
          <w:b/>
          <w:bCs/>
          <w:sz w:val="40"/>
          <w:szCs w:val="40"/>
        </w:rPr>
      </w:pPr>
    </w:p>
    <w:p w14:paraId="35D38DA4" w14:textId="77777777" w:rsidR="00D0556E" w:rsidRDefault="00D0556E" w:rsidP="00D0556E">
      <w:pPr>
        <w:jc w:val="center"/>
        <w:rPr>
          <w:rFonts w:ascii="Tahoma" w:hAnsi="Tahoma" w:cs="Tahoma"/>
          <w:b/>
          <w:bCs/>
          <w:sz w:val="40"/>
          <w:szCs w:val="40"/>
        </w:rPr>
      </w:pPr>
    </w:p>
    <w:p w14:paraId="0FED8C45" w14:textId="77777777" w:rsidR="00D0556E" w:rsidRPr="00804F0F" w:rsidRDefault="00D0556E" w:rsidP="00D0556E">
      <w:pPr>
        <w:jc w:val="both"/>
        <w:rPr>
          <w:rFonts w:ascii="Arial" w:hAnsi="Arial" w:cs="Arial"/>
        </w:rPr>
      </w:pPr>
      <w:r w:rsidRPr="00804F0F">
        <w:rPr>
          <w:rFonts w:ascii="Arial" w:hAnsi="Arial" w:cs="Arial"/>
          <w:b/>
          <w:bCs/>
        </w:rPr>
        <w:t xml:space="preserve">Context : - </w:t>
      </w:r>
      <w:r w:rsidRPr="00804F0F">
        <w:rPr>
          <w:rFonts w:ascii="Arial" w:hAnsi="Arial" w:cs="Arial"/>
        </w:rPr>
        <w:t>From 20</w:t>
      </w:r>
      <w:r w:rsidRPr="00804F0F">
        <w:rPr>
          <w:rFonts w:ascii="Arial" w:hAnsi="Arial" w:cs="Arial"/>
          <w:vertAlign w:val="superscript"/>
        </w:rPr>
        <w:t>th</w:t>
      </w:r>
      <w:r w:rsidRPr="00804F0F">
        <w:rPr>
          <w:rFonts w:ascii="Arial" w:hAnsi="Arial" w:cs="Arial"/>
        </w:rPr>
        <w:t xml:space="preserve"> March 2020 parents were asked to keep their children at home, wherever possible, and for schools to remain open only for those children of workers critical to the COVID-19 response - who absolutely need to attend.</w:t>
      </w:r>
    </w:p>
    <w:p w14:paraId="272AF5AE" w14:textId="77777777" w:rsidR="00D0556E" w:rsidRPr="00804F0F" w:rsidRDefault="00D0556E" w:rsidP="00D0556E">
      <w:pPr>
        <w:jc w:val="both"/>
        <w:rPr>
          <w:rFonts w:ascii="Arial" w:hAnsi="Arial" w:cs="Arial"/>
        </w:rPr>
      </w:pPr>
    </w:p>
    <w:p w14:paraId="361FDA0C" w14:textId="77777777" w:rsidR="00D0556E" w:rsidRPr="00804F0F" w:rsidRDefault="00D0556E" w:rsidP="00D0556E">
      <w:pPr>
        <w:jc w:val="both"/>
        <w:rPr>
          <w:rFonts w:ascii="Arial" w:hAnsi="Arial" w:cs="Arial"/>
        </w:rPr>
      </w:pPr>
      <w:r w:rsidRPr="00804F0F">
        <w:rPr>
          <w:rFonts w:ascii="Arial" w:hAnsi="Arial" w:cs="Arial"/>
        </w:rPr>
        <w:t>Schools and all childcare providers were asked to provide care for a limited number of children - children who are vulnerable, and children whose parents are critical to the COVID-19 response and cannot be safely cared for at home.</w:t>
      </w:r>
    </w:p>
    <w:p w14:paraId="7EFCBCEC" w14:textId="77777777" w:rsidR="00D0556E" w:rsidRPr="00804F0F" w:rsidRDefault="00D0556E" w:rsidP="00D0556E">
      <w:pPr>
        <w:jc w:val="both"/>
        <w:rPr>
          <w:rFonts w:ascii="Arial" w:hAnsi="Arial" w:cs="Arial"/>
        </w:rPr>
      </w:pPr>
    </w:p>
    <w:p w14:paraId="40E89D46" w14:textId="77777777" w:rsidR="00D0556E" w:rsidRPr="00804F0F" w:rsidRDefault="00D0556E" w:rsidP="00D0556E">
      <w:pPr>
        <w:jc w:val="both"/>
        <w:rPr>
          <w:rFonts w:ascii="Arial" w:hAnsi="Arial" w:cs="Arial"/>
        </w:rPr>
      </w:pPr>
      <w:r w:rsidRPr="00804F0F">
        <w:rPr>
          <w:rFonts w:ascii="Arial" w:hAnsi="Arial" w:cs="Arial"/>
        </w:rPr>
        <w:t>On May 10</w:t>
      </w:r>
      <w:r w:rsidRPr="00804F0F">
        <w:rPr>
          <w:rFonts w:ascii="Arial" w:hAnsi="Arial" w:cs="Arial"/>
          <w:vertAlign w:val="superscript"/>
        </w:rPr>
        <w:t>th</w:t>
      </w:r>
      <w:r w:rsidRPr="00804F0F">
        <w:rPr>
          <w:rFonts w:ascii="Arial" w:hAnsi="Arial" w:cs="Arial"/>
        </w:rPr>
        <w:t>, The Government announced that schools will gradually reopen their doors from June 1</w:t>
      </w:r>
      <w:r w:rsidRPr="00804F0F">
        <w:rPr>
          <w:rFonts w:ascii="Arial" w:hAnsi="Arial" w:cs="Arial"/>
          <w:vertAlign w:val="superscript"/>
        </w:rPr>
        <w:t>st</w:t>
      </w:r>
      <w:r w:rsidRPr="00804F0F">
        <w:rPr>
          <w:rFonts w:ascii="Arial" w:hAnsi="Arial" w:cs="Arial"/>
        </w:rPr>
        <w:t xml:space="preserve">. This addendum surrounds this procedure and details additional safeguarding arrangements and considerations for all staff in this </w:t>
      </w:r>
      <w:r w:rsidR="00A02DCF" w:rsidRPr="00804F0F">
        <w:rPr>
          <w:rFonts w:ascii="Arial" w:hAnsi="Arial" w:cs="Arial"/>
        </w:rPr>
        <w:t xml:space="preserve">transitional </w:t>
      </w:r>
      <w:r w:rsidRPr="00804F0F">
        <w:rPr>
          <w:rFonts w:ascii="Arial" w:hAnsi="Arial" w:cs="Arial"/>
        </w:rPr>
        <w:t xml:space="preserve">period. </w:t>
      </w:r>
    </w:p>
    <w:p w14:paraId="36E663DE" w14:textId="77777777" w:rsidR="00D0556E" w:rsidRPr="00804F0F" w:rsidRDefault="00D0556E" w:rsidP="00D0556E">
      <w:pPr>
        <w:jc w:val="both"/>
        <w:rPr>
          <w:rFonts w:ascii="Arial" w:hAnsi="Arial" w:cs="Arial"/>
        </w:rPr>
      </w:pPr>
    </w:p>
    <w:tbl>
      <w:tblPr>
        <w:tblStyle w:val="TableGrid"/>
        <w:tblW w:w="9072" w:type="dxa"/>
        <w:tblInd w:w="-5" w:type="dxa"/>
        <w:tblLook w:val="04A0" w:firstRow="1" w:lastRow="0" w:firstColumn="1" w:lastColumn="0" w:noHBand="0" w:noVBand="1"/>
      </w:tblPr>
      <w:tblGrid>
        <w:gridCol w:w="1644"/>
        <w:gridCol w:w="1900"/>
        <w:gridCol w:w="1985"/>
        <w:gridCol w:w="3543"/>
      </w:tblGrid>
      <w:tr w:rsidR="00D0556E" w:rsidRPr="00804F0F" w14:paraId="66684C64" w14:textId="77777777" w:rsidTr="00D0556E">
        <w:tc>
          <w:tcPr>
            <w:tcW w:w="1644" w:type="dxa"/>
            <w:shd w:val="clear" w:color="auto" w:fill="E7E6E6" w:themeFill="background2"/>
          </w:tcPr>
          <w:p w14:paraId="3F920288" w14:textId="77777777" w:rsidR="00D0556E" w:rsidRPr="00804F0F" w:rsidRDefault="00D0556E" w:rsidP="007C1791">
            <w:pPr>
              <w:rPr>
                <w:rFonts w:ascii="Arial" w:hAnsi="Arial" w:cs="Arial"/>
                <w:b/>
                <w:bCs/>
              </w:rPr>
            </w:pPr>
            <w:r w:rsidRPr="00804F0F">
              <w:rPr>
                <w:rFonts w:ascii="Arial" w:hAnsi="Arial" w:cs="Arial"/>
                <w:b/>
                <w:bCs/>
              </w:rPr>
              <w:t>Role</w:t>
            </w:r>
          </w:p>
        </w:tc>
        <w:tc>
          <w:tcPr>
            <w:tcW w:w="1900" w:type="dxa"/>
            <w:shd w:val="clear" w:color="auto" w:fill="E7E6E6" w:themeFill="background2"/>
          </w:tcPr>
          <w:p w14:paraId="5F77EECD" w14:textId="77777777" w:rsidR="00D0556E" w:rsidRPr="00804F0F" w:rsidRDefault="00D0556E" w:rsidP="007C1791">
            <w:pPr>
              <w:rPr>
                <w:rFonts w:ascii="Arial" w:hAnsi="Arial" w:cs="Arial"/>
                <w:b/>
                <w:bCs/>
              </w:rPr>
            </w:pPr>
            <w:r w:rsidRPr="00804F0F">
              <w:rPr>
                <w:rFonts w:ascii="Arial" w:hAnsi="Arial" w:cs="Arial"/>
                <w:b/>
                <w:bCs/>
              </w:rPr>
              <w:t>Name</w:t>
            </w:r>
          </w:p>
        </w:tc>
        <w:tc>
          <w:tcPr>
            <w:tcW w:w="1985" w:type="dxa"/>
            <w:shd w:val="clear" w:color="auto" w:fill="E7E6E6" w:themeFill="background2"/>
          </w:tcPr>
          <w:p w14:paraId="17110EAF" w14:textId="77777777" w:rsidR="00D0556E" w:rsidRPr="00804F0F" w:rsidRDefault="00D0556E" w:rsidP="007C1791">
            <w:pPr>
              <w:rPr>
                <w:rFonts w:ascii="Arial" w:hAnsi="Arial" w:cs="Arial"/>
                <w:b/>
                <w:bCs/>
              </w:rPr>
            </w:pPr>
            <w:r w:rsidRPr="00804F0F">
              <w:rPr>
                <w:rFonts w:ascii="Arial" w:hAnsi="Arial" w:cs="Arial"/>
                <w:b/>
                <w:bCs/>
              </w:rPr>
              <w:t xml:space="preserve">Contact number </w:t>
            </w:r>
          </w:p>
        </w:tc>
        <w:tc>
          <w:tcPr>
            <w:tcW w:w="3543" w:type="dxa"/>
            <w:shd w:val="clear" w:color="auto" w:fill="E7E6E6" w:themeFill="background2"/>
          </w:tcPr>
          <w:p w14:paraId="046D0BBF" w14:textId="77777777" w:rsidR="00D0556E" w:rsidRPr="00804F0F" w:rsidRDefault="00D0556E" w:rsidP="007C1791">
            <w:pPr>
              <w:rPr>
                <w:rFonts w:ascii="Arial" w:hAnsi="Arial" w:cs="Arial"/>
                <w:b/>
                <w:bCs/>
              </w:rPr>
            </w:pPr>
            <w:r w:rsidRPr="00804F0F">
              <w:rPr>
                <w:rFonts w:ascii="Arial" w:hAnsi="Arial" w:cs="Arial"/>
                <w:b/>
                <w:bCs/>
              </w:rPr>
              <w:t>Email</w:t>
            </w:r>
          </w:p>
        </w:tc>
      </w:tr>
      <w:tr w:rsidR="00D0556E" w:rsidRPr="00804F0F" w14:paraId="641AF66E" w14:textId="77777777" w:rsidTr="00D0556E">
        <w:tc>
          <w:tcPr>
            <w:tcW w:w="1644" w:type="dxa"/>
            <w:shd w:val="clear" w:color="auto" w:fill="E7E6E6" w:themeFill="background2"/>
          </w:tcPr>
          <w:p w14:paraId="4A478666" w14:textId="77777777" w:rsidR="00D0556E" w:rsidRPr="00804F0F" w:rsidRDefault="00D0556E" w:rsidP="007C1791">
            <w:pPr>
              <w:rPr>
                <w:rFonts w:ascii="Arial" w:hAnsi="Arial" w:cs="Arial"/>
              </w:rPr>
            </w:pPr>
            <w:r w:rsidRPr="00804F0F">
              <w:rPr>
                <w:rFonts w:ascii="Arial" w:hAnsi="Arial" w:cs="Arial"/>
              </w:rPr>
              <w:t>Designated Safeguarding Lead</w:t>
            </w:r>
          </w:p>
        </w:tc>
        <w:tc>
          <w:tcPr>
            <w:tcW w:w="1900" w:type="dxa"/>
          </w:tcPr>
          <w:p w14:paraId="34FBCA60" w14:textId="387FDEC4" w:rsidR="00D0556E" w:rsidRPr="00763CBC" w:rsidRDefault="00763CBC" w:rsidP="007C1791">
            <w:pPr>
              <w:rPr>
                <w:rFonts w:ascii="Arial" w:hAnsi="Arial" w:cs="Arial"/>
              </w:rPr>
            </w:pPr>
            <w:r w:rsidRPr="00763CBC">
              <w:rPr>
                <w:rFonts w:ascii="Arial" w:hAnsi="Arial" w:cs="Arial"/>
              </w:rPr>
              <w:t>K Stafford-Roberts</w:t>
            </w:r>
          </w:p>
        </w:tc>
        <w:tc>
          <w:tcPr>
            <w:tcW w:w="1985" w:type="dxa"/>
          </w:tcPr>
          <w:p w14:paraId="3A8F9E1E" w14:textId="2CDF61ED" w:rsidR="00D0556E" w:rsidRPr="00804F0F" w:rsidRDefault="007756A1" w:rsidP="007C1791">
            <w:pPr>
              <w:rPr>
                <w:rFonts w:ascii="Arial" w:hAnsi="Arial" w:cs="Arial"/>
              </w:rPr>
            </w:pPr>
            <w:r w:rsidRPr="007756A1">
              <w:rPr>
                <w:rFonts w:ascii="Arial" w:hAnsi="Arial" w:cs="Arial"/>
              </w:rPr>
              <w:t>07594588133</w:t>
            </w:r>
          </w:p>
        </w:tc>
        <w:tc>
          <w:tcPr>
            <w:tcW w:w="3543" w:type="dxa"/>
          </w:tcPr>
          <w:p w14:paraId="32B1A530" w14:textId="3B1C00D2" w:rsidR="00D0556E" w:rsidRPr="00804F0F" w:rsidRDefault="00763CBC" w:rsidP="007C1791">
            <w:pPr>
              <w:rPr>
                <w:rFonts w:ascii="Arial" w:hAnsi="Arial" w:cs="Arial"/>
              </w:rPr>
            </w:pPr>
            <w:r>
              <w:rPr>
                <w:rFonts w:ascii="Arial" w:hAnsi="Arial" w:cs="Arial"/>
              </w:rPr>
              <w:t>head@</w:t>
            </w:r>
            <w:r w:rsidR="00512952">
              <w:rPr>
                <w:rFonts w:ascii="Arial" w:hAnsi="Arial" w:cs="Arial"/>
              </w:rPr>
              <w:t>leck-st-peters</w:t>
            </w:r>
            <w:r>
              <w:rPr>
                <w:rFonts w:ascii="Arial" w:hAnsi="Arial" w:cs="Arial"/>
              </w:rPr>
              <w:t>.lancs.sch.uk</w:t>
            </w:r>
          </w:p>
        </w:tc>
      </w:tr>
      <w:tr w:rsidR="00D0556E" w:rsidRPr="00804F0F" w14:paraId="39FBADED" w14:textId="77777777" w:rsidTr="00512952">
        <w:trPr>
          <w:trHeight w:val="1169"/>
        </w:trPr>
        <w:tc>
          <w:tcPr>
            <w:tcW w:w="1644" w:type="dxa"/>
            <w:shd w:val="clear" w:color="auto" w:fill="E7E6E6" w:themeFill="background2"/>
          </w:tcPr>
          <w:p w14:paraId="796CCB8D" w14:textId="77777777" w:rsidR="00D0556E" w:rsidRPr="00804F0F" w:rsidRDefault="00D0556E" w:rsidP="007C1791">
            <w:pPr>
              <w:rPr>
                <w:rFonts w:ascii="Arial" w:hAnsi="Arial" w:cs="Arial"/>
              </w:rPr>
            </w:pPr>
            <w:r w:rsidRPr="00804F0F">
              <w:rPr>
                <w:rFonts w:ascii="Arial" w:hAnsi="Arial" w:cs="Arial"/>
              </w:rPr>
              <w:t>Deputy Designated Safeguarding Lead/s</w:t>
            </w:r>
          </w:p>
        </w:tc>
        <w:tc>
          <w:tcPr>
            <w:tcW w:w="1900" w:type="dxa"/>
          </w:tcPr>
          <w:p w14:paraId="5DC9C826" w14:textId="4E57DAB7" w:rsidR="00D0556E" w:rsidRPr="00763CBC" w:rsidRDefault="00512952" w:rsidP="007C1791">
            <w:pPr>
              <w:rPr>
                <w:rFonts w:ascii="Arial" w:hAnsi="Arial" w:cs="Arial"/>
              </w:rPr>
            </w:pPr>
            <w:r>
              <w:rPr>
                <w:rFonts w:ascii="Arial" w:hAnsi="Arial" w:cs="Arial"/>
              </w:rPr>
              <w:t>V Mather</w:t>
            </w:r>
          </w:p>
        </w:tc>
        <w:tc>
          <w:tcPr>
            <w:tcW w:w="1985" w:type="dxa"/>
          </w:tcPr>
          <w:p w14:paraId="21103140" w14:textId="0AB4D0A6" w:rsidR="00D0556E" w:rsidRPr="00804F0F" w:rsidRDefault="007756A1" w:rsidP="007C1791">
            <w:pPr>
              <w:rPr>
                <w:rFonts w:ascii="Arial" w:hAnsi="Arial" w:cs="Arial"/>
              </w:rPr>
            </w:pPr>
            <w:r>
              <w:rPr>
                <w:rFonts w:ascii="Arial" w:hAnsi="Arial" w:cs="Arial"/>
              </w:rPr>
              <w:t>015242</w:t>
            </w:r>
            <w:r w:rsidR="00512952">
              <w:rPr>
                <w:rFonts w:ascii="Arial" w:hAnsi="Arial" w:cs="Arial"/>
              </w:rPr>
              <w:t>71538</w:t>
            </w:r>
          </w:p>
        </w:tc>
        <w:tc>
          <w:tcPr>
            <w:tcW w:w="3543" w:type="dxa"/>
          </w:tcPr>
          <w:p w14:paraId="053E16C1" w14:textId="1A80876F" w:rsidR="00D0556E" w:rsidRPr="00804F0F" w:rsidRDefault="00DC0341" w:rsidP="007C1791">
            <w:pPr>
              <w:rPr>
                <w:rFonts w:ascii="Arial" w:hAnsi="Arial" w:cs="Arial"/>
              </w:rPr>
            </w:pPr>
            <w:r>
              <w:rPr>
                <w:rFonts w:ascii="Arial" w:hAnsi="Arial" w:cs="Arial"/>
              </w:rPr>
              <w:t>vikimather</w:t>
            </w:r>
            <w:r w:rsidR="007756A1">
              <w:rPr>
                <w:rFonts w:ascii="Arial" w:hAnsi="Arial" w:cs="Arial"/>
              </w:rPr>
              <w:t>@</w:t>
            </w:r>
            <w:r>
              <w:rPr>
                <w:rFonts w:ascii="Arial" w:hAnsi="Arial" w:cs="Arial"/>
              </w:rPr>
              <w:t>leck-st-peters</w:t>
            </w:r>
            <w:r w:rsidR="007756A1">
              <w:rPr>
                <w:rFonts w:ascii="Arial" w:hAnsi="Arial" w:cs="Arial"/>
              </w:rPr>
              <w:t>.lancs.sch.uk</w:t>
            </w:r>
          </w:p>
        </w:tc>
      </w:tr>
      <w:tr w:rsidR="00D0556E" w:rsidRPr="00804F0F" w14:paraId="488EBDAA" w14:textId="77777777" w:rsidTr="00D0556E">
        <w:tc>
          <w:tcPr>
            <w:tcW w:w="1644" w:type="dxa"/>
            <w:shd w:val="clear" w:color="auto" w:fill="E7E6E6" w:themeFill="background2"/>
          </w:tcPr>
          <w:p w14:paraId="074C1F57" w14:textId="77777777" w:rsidR="00D0556E" w:rsidRPr="00804F0F" w:rsidRDefault="00D0556E" w:rsidP="007C1791">
            <w:pPr>
              <w:rPr>
                <w:rFonts w:ascii="Arial" w:hAnsi="Arial" w:cs="Arial"/>
              </w:rPr>
            </w:pPr>
            <w:r w:rsidRPr="00804F0F">
              <w:rPr>
                <w:rFonts w:ascii="Arial" w:hAnsi="Arial" w:cs="Arial"/>
              </w:rPr>
              <w:t>Headteacher</w:t>
            </w:r>
          </w:p>
        </w:tc>
        <w:tc>
          <w:tcPr>
            <w:tcW w:w="1900" w:type="dxa"/>
          </w:tcPr>
          <w:p w14:paraId="0E5AEF9A" w14:textId="1C91C68B" w:rsidR="00D0556E" w:rsidRPr="00763CBC" w:rsidRDefault="00763CBC" w:rsidP="007C1791">
            <w:pPr>
              <w:rPr>
                <w:rFonts w:ascii="Arial" w:hAnsi="Arial" w:cs="Arial"/>
              </w:rPr>
            </w:pPr>
            <w:r w:rsidRPr="00763CBC">
              <w:rPr>
                <w:rFonts w:ascii="Arial" w:hAnsi="Arial" w:cs="Arial"/>
              </w:rPr>
              <w:t>K Stafford-Roberts</w:t>
            </w:r>
          </w:p>
          <w:p w14:paraId="51A693C0" w14:textId="77777777" w:rsidR="00D0556E" w:rsidRPr="00763CBC" w:rsidRDefault="00D0556E" w:rsidP="007C1791">
            <w:pPr>
              <w:rPr>
                <w:rFonts w:ascii="Arial" w:hAnsi="Arial" w:cs="Arial"/>
              </w:rPr>
            </w:pPr>
          </w:p>
        </w:tc>
        <w:tc>
          <w:tcPr>
            <w:tcW w:w="1985" w:type="dxa"/>
          </w:tcPr>
          <w:p w14:paraId="7E7F1E6A" w14:textId="65A81B68" w:rsidR="00D0556E" w:rsidRPr="00804F0F" w:rsidRDefault="007756A1" w:rsidP="007C1791">
            <w:pPr>
              <w:rPr>
                <w:rFonts w:ascii="Arial" w:hAnsi="Arial" w:cs="Arial"/>
              </w:rPr>
            </w:pPr>
            <w:r>
              <w:rPr>
                <w:rFonts w:ascii="Arial" w:hAnsi="Arial" w:cs="Arial"/>
              </w:rPr>
              <w:t>015242</w:t>
            </w:r>
            <w:r w:rsidR="00512952">
              <w:rPr>
                <w:rFonts w:ascii="Arial" w:hAnsi="Arial" w:cs="Arial"/>
              </w:rPr>
              <w:t>71538</w:t>
            </w:r>
          </w:p>
        </w:tc>
        <w:tc>
          <w:tcPr>
            <w:tcW w:w="3543" w:type="dxa"/>
          </w:tcPr>
          <w:p w14:paraId="6DBEB766" w14:textId="496B635B" w:rsidR="00D0556E" w:rsidRPr="00804F0F" w:rsidRDefault="00763CBC" w:rsidP="007C1791">
            <w:pPr>
              <w:rPr>
                <w:rFonts w:ascii="Arial" w:hAnsi="Arial" w:cs="Arial"/>
              </w:rPr>
            </w:pPr>
            <w:r>
              <w:rPr>
                <w:rFonts w:ascii="Arial" w:hAnsi="Arial" w:cs="Arial"/>
              </w:rPr>
              <w:t>head@</w:t>
            </w:r>
            <w:r w:rsidR="00512952">
              <w:rPr>
                <w:rFonts w:ascii="Arial" w:hAnsi="Arial" w:cs="Arial"/>
              </w:rPr>
              <w:t>leck-st-peters</w:t>
            </w:r>
            <w:r>
              <w:rPr>
                <w:rFonts w:ascii="Arial" w:hAnsi="Arial" w:cs="Arial"/>
              </w:rPr>
              <w:t>.lancs.sch.uk</w:t>
            </w:r>
          </w:p>
        </w:tc>
      </w:tr>
      <w:tr w:rsidR="00D0556E" w:rsidRPr="00804F0F" w14:paraId="2BFDF5B6" w14:textId="77777777" w:rsidTr="00D0556E">
        <w:tc>
          <w:tcPr>
            <w:tcW w:w="1644" w:type="dxa"/>
            <w:shd w:val="clear" w:color="auto" w:fill="E7E6E6" w:themeFill="background2"/>
          </w:tcPr>
          <w:p w14:paraId="270EF51B" w14:textId="77777777" w:rsidR="00D0556E" w:rsidRPr="00804F0F" w:rsidRDefault="00D0556E" w:rsidP="007C1791">
            <w:pPr>
              <w:rPr>
                <w:rFonts w:ascii="Arial" w:hAnsi="Arial" w:cs="Arial"/>
              </w:rPr>
            </w:pPr>
            <w:r w:rsidRPr="00804F0F">
              <w:rPr>
                <w:rFonts w:ascii="Arial" w:hAnsi="Arial" w:cs="Arial"/>
              </w:rPr>
              <w:t xml:space="preserve">Chair of Governors </w:t>
            </w:r>
          </w:p>
        </w:tc>
        <w:tc>
          <w:tcPr>
            <w:tcW w:w="1900" w:type="dxa"/>
          </w:tcPr>
          <w:p w14:paraId="03DDD831" w14:textId="6442056C" w:rsidR="00D0556E" w:rsidRPr="00763CBC" w:rsidRDefault="00512952" w:rsidP="007C1791">
            <w:pPr>
              <w:rPr>
                <w:rFonts w:ascii="Arial" w:hAnsi="Arial" w:cs="Arial"/>
              </w:rPr>
            </w:pPr>
            <w:r>
              <w:rPr>
                <w:rFonts w:ascii="Arial" w:hAnsi="Arial" w:cs="Arial"/>
              </w:rPr>
              <w:t>S Hemingway</w:t>
            </w:r>
          </w:p>
        </w:tc>
        <w:tc>
          <w:tcPr>
            <w:tcW w:w="1985" w:type="dxa"/>
          </w:tcPr>
          <w:p w14:paraId="70BB78EF" w14:textId="51E3C509" w:rsidR="00D0556E" w:rsidRPr="00804F0F" w:rsidRDefault="00FF1D09" w:rsidP="007C1791">
            <w:pPr>
              <w:rPr>
                <w:rFonts w:ascii="Arial" w:hAnsi="Arial" w:cs="Arial"/>
              </w:rPr>
            </w:pPr>
            <w:r>
              <w:rPr>
                <w:rFonts w:ascii="Arial" w:hAnsi="Arial" w:cs="Arial"/>
              </w:rPr>
              <w:t>015242</w:t>
            </w:r>
            <w:r w:rsidR="004A499D">
              <w:rPr>
                <w:rFonts w:ascii="Arial" w:hAnsi="Arial" w:cs="Arial"/>
              </w:rPr>
              <w:t>71538</w:t>
            </w:r>
          </w:p>
        </w:tc>
        <w:tc>
          <w:tcPr>
            <w:tcW w:w="3543" w:type="dxa"/>
          </w:tcPr>
          <w:p w14:paraId="631B5E4F" w14:textId="77777777" w:rsidR="00D0556E" w:rsidRPr="00804F0F" w:rsidRDefault="00D0556E" w:rsidP="007C1791">
            <w:pPr>
              <w:rPr>
                <w:rFonts w:ascii="Arial" w:hAnsi="Arial" w:cs="Arial"/>
              </w:rPr>
            </w:pPr>
          </w:p>
        </w:tc>
      </w:tr>
      <w:tr w:rsidR="00D0556E" w:rsidRPr="00804F0F" w14:paraId="02E1A3D9" w14:textId="77777777" w:rsidTr="00D0556E">
        <w:tc>
          <w:tcPr>
            <w:tcW w:w="1644" w:type="dxa"/>
            <w:shd w:val="clear" w:color="auto" w:fill="E7E6E6" w:themeFill="background2"/>
          </w:tcPr>
          <w:p w14:paraId="48C80801" w14:textId="77777777" w:rsidR="00D0556E" w:rsidRPr="00804F0F" w:rsidRDefault="00D0556E" w:rsidP="007C1791">
            <w:pPr>
              <w:rPr>
                <w:rFonts w:ascii="Arial" w:hAnsi="Arial" w:cs="Arial"/>
              </w:rPr>
            </w:pPr>
            <w:r w:rsidRPr="00804F0F">
              <w:rPr>
                <w:rFonts w:ascii="Arial" w:hAnsi="Arial" w:cs="Arial"/>
              </w:rPr>
              <w:t xml:space="preserve">Safeguarding Governor </w:t>
            </w:r>
          </w:p>
        </w:tc>
        <w:tc>
          <w:tcPr>
            <w:tcW w:w="1900" w:type="dxa"/>
          </w:tcPr>
          <w:p w14:paraId="3CE7F3BE" w14:textId="6C0603D1" w:rsidR="00D0556E" w:rsidRPr="00763CBC" w:rsidRDefault="00512952" w:rsidP="007C1791">
            <w:pPr>
              <w:rPr>
                <w:rFonts w:ascii="Arial" w:hAnsi="Arial" w:cs="Arial"/>
              </w:rPr>
            </w:pPr>
            <w:r>
              <w:rPr>
                <w:rFonts w:ascii="Arial" w:hAnsi="Arial" w:cs="Arial"/>
              </w:rPr>
              <w:t>S Hemingway</w:t>
            </w:r>
          </w:p>
        </w:tc>
        <w:tc>
          <w:tcPr>
            <w:tcW w:w="1985" w:type="dxa"/>
          </w:tcPr>
          <w:p w14:paraId="297E90A6" w14:textId="77777777" w:rsidR="00D0556E" w:rsidRPr="00804F0F" w:rsidRDefault="00D0556E" w:rsidP="007C1791">
            <w:pPr>
              <w:rPr>
                <w:rFonts w:ascii="Arial" w:hAnsi="Arial" w:cs="Arial"/>
              </w:rPr>
            </w:pPr>
          </w:p>
        </w:tc>
        <w:tc>
          <w:tcPr>
            <w:tcW w:w="3543" w:type="dxa"/>
          </w:tcPr>
          <w:p w14:paraId="777FF4DC" w14:textId="77777777" w:rsidR="00D0556E" w:rsidRPr="00804F0F" w:rsidRDefault="00D0556E" w:rsidP="007C1791">
            <w:pPr>
              <w:rPr>
                <w:rFonts w:ascii="Arial" w:hAnsi="Arial" w:cs="Arial"/>
              </w:rPr>
            </w:pPr>
          </w:p>
        </w:tc>
      </w:tr>
    </w:tbl>
    <w:p w14:paraId="01FA35B5" w14:textId="77777777" w:rsidR="00D0556E" w:rsidRPr="00804F0F" w:rsidRDefault="00D0556E" w:rsidP="00D0556E">
      <w:pPr>
        <w:jc w:val="both"/>
        <w:rPr>
          <w:rFonts w:ascii="Arial" w:hAnsi="Arial" w:cs="Arial"/>
        </w:rPr>
      </w:pPr>
    </w:p>
    <w:p w14:paraId="30661049" w14:textId="77777777" w:rsidR="00FE4163" w:rsidRPr="00804F0F" w:rsidRDefault="00FE4163" w:rsidP="00D0556E">
      <w:pPr>
        <w:jc w:val="both"/>
        <w:rPr>
          <w:rFonts w:ascii="Arial" w:hAnsi="Arial" w:cs="Arial"/>
          <w:i/>
          <w:color w:val="0B0C0C"/>
          <w:shd w:val="clear" w:color="auto" w:fill="FFFFFF"/>
        </w:rPr>
      </w:pPr>
    </w:p>
    <w:p w14:paraId="568B9304" w14:textId="57539129" w:rsidR="00804F0F" w:rsidRPr="00804F0F" w:rsidRDefault="00804F0F" w:rsidP="00D0556E">
      <w:pPr>
        <w:jc w:val="both"/>
        <w:rPr>
          <w:rFonts w:ascii="Arial" w:hAnsi="Arial" w:cs="Arial"/>
        </w:rPr>
      </w:pPr>
      <w:r w:rsidRPr="00835BE1">
        <w:rPr>
          <w:rFonts w:ascii="Arial" w:hAnsi="Arial" w:cs="Arial"/>
        </w:rPr>
        <w:t>School</w:t>
      </w:r>
      <w:r w:rsidRPr="00804F0F">
        <w:rPr>
          <w:rFonts w:ascii="Arial" w:hAnsi="Arial" w:cs="Arial"/>
        </w:rPr>
        <w:t xml:space="preserve"> will e</w:t>
      </w:r>
      <w:r w:rsidR="00FE4163" w:rsidRPr="00804F0F">
        <w:rPr>
          <w:rFonts w:ascii="Arial" w:hAnsi="Arial" w:cs="Arial"/>
        </w:rPr>
        <w:t xml:space="preserve">nsure that’s all staff are aware that </w:t>
      </w:r>
      <w:r w:rsidR="00FE4163" w:rsidRPr="00804F0F">
        <w:rPr>
          <w:rFonts w:ascii="Arial" w:hAnsi="Arial" w:cs="Arial"/>
          <w:b/>
        </w:rPr>
        <w:t>anybody</w:t>
      </w:r>
      <w:r w:rsidR="00FE4163" w:rsidRPr="00804F0F">
        <w:rPr>
          <w:rFonts w:ascii="Arial" w:hAnsi="Arial" w:cs="Arial"/>
        </w:rPr>
        <w:t xml:space="preserve"> can make a </w:t>
      </w:r>
      <w:r w:rsidR="00506871" w:rsidRPr="00804F0F">
        <w:rPr>
          <w:rFonts w:ascii="Arial" w:hAnsi="Arial" w:cs="Arial"/>
        </w:rPr>
        <w:t>referral: -</w:t>
      </w:r>
      <w:r w:rsidRPr="00804F0F">
        <w:rPr>
          <w:rFonts w:ascii="Arial" w:hAnsi="Arial" w:cs="Arial"/>
        </w:rPr>
        <w:t xml:space="preserve"> </w:t>
      </w:r>
    </w:p>
    <w:p w14:paraId="4393D9C5" w14:textId="522874EC" w:rsidR="00FE4163" w:rsidRPr="00804F0F" w:rsidRDefault="00804F0F" w:rsidP="00D0556E">
      <w:pPr>
        <w:jc w:val="both"/>
        <w:rPr>
          <w:rFonts w:ascii="Arial" w:hAnsi="Arial" w:cs="Arial"/>
        </w:rPr>
      </w:pPr>
      <w:r w:rsidRPr="00804F0F">
        <w:rPr>
          <w:rFonts w:ascii="Arial" w:hAnsi="Arial" w:cs="Arial"/>
          <w:b/>
        </w:rPr>
        <w:t>MASH</w:t>
      </w:r>
      <w:r w:rsidR="00FE4163" w:rsidRPr="00804F0F">
        <w:rPr>
          <w:rFonts w:ascii="Arial" w:hAnsi="Arial" w:cs="Arial"/>
        </w:rPr>
        <w:t xml:space="preserve"> </w:t>
      </w:r>
      <w:r w:rsidR="00835BE1" w:rsidRPr="00804F0F">
        <w:rPr>
          <w:rFonts w:ascii="Arial" w:hAnsi="Arial" w:cs="Arial"/>
        </w:rPr>
        <w:t>- 0300</w:t>
      </w:r>
      <w:r w:rsidR="00FE4163" w:rsidRPr="00804F0F">
        <w:rPr>
          <w:rFonts w:ascii="Arial" w:eastAsia="Times New Roman" w:hAnsi="Arial" w:cs="Arial"/>
          <w:color w:val="222222"/>
          <w:lang w:eastAsia="en-GB"/>
        </w:rPr>
        <w:t xml:space="preserve"> 123 6720 – </w:t>
      </w:r>
      <w:r w:rsidR="00FE4163" w:rsidRPr="00804F0F">
        <w:rPr>
          <w:rFonts w:ascii="Arial" w:eastAsia="Times New Roman" w:hAnsi="Arial" w:cs="Arial"/>
          <w:b/>
          <w:color w:val="222222"/>
          <w:lang w:eastAsia="en-GB"/>
        </w:rPr>
        <w:t>Emergency Duty Team</w:t>
      </w:r>
      <w:r w:rsidR="00FE4163" w:rsidRPr="00804F0F">
        <w:rPr>
          <w:rFonts w:ascii="Arial" w:eastAsia="Times New Roman" w:hAnsi="Arial" w:cs="Arial"/>
          <w:color w:val="222222"/>
          <w:lang w:eastAsia="en-GB"/>
        </w:rPr>
        <w:t xml:space="preserve"> - </w:t>
      </w:r>
      <w:r w:rsidR="00FE4163" w:rsidRPr="00804F0F">
        <w:rPr>
          <w:rFonts w:ascii="Arial" w:hAnsi="Arial" w:cs="Arial"/>
        </w:rPr>
        <w:t xml:space="preserve">– (Out of hours) </w:t>
      </w:r>
      <w:r w:rsidR="00FE4163" w:rsidRPr="00804F0F">
        <w:rPr>
          <w:rFonts w:ascii="Arial" w:hAnsi="Arial" w:cs="Arial"/>
          <w:color w:val="000000"/>
        </w:rPr>
        <w:t>0300 123 6722</w:t>
      </w:r>
    </w:p>
    <w:p w14:paraId="1A1621D3" w14:textId="77777777" w:rsidR="00FE4163" w:rsidRPr="00804F0F" w:rsidRDefault="00FE4163" w:rsidP="00D0556E">
      <w:pPr>
        <w:jc w:val="both"/>
        <w:rPr>
          <w:rFonts w:ascii="Arial" w:hAnsi="Arial" w:cs="Arial"/>
        </w:rPr>
      </w:pPr>
    </w:p>
    <w:p w14:paraId="5E1C6B86" w14:textId="77777777" w:rsidR="00D0556E" w:rsidRPr="00804F0F" w:rsidRDefault="00FE4163" w:rsidP="00D0556E">
      <w:pPr>
        <w:rPr>
          <w:rFonts w:ascii="Arial" w:hAnsi="Arial" w:cs="Arial"/>
          <w:b/>
          <w:bCs/>
        </w:rPr>
      </w:pPr>
      <w:r w:rsidRPr="00804F0F">
        <w:rPr>
          <w:rFonts w:ascii="Arial" w:hAnsi="Arial" w:cs="Arial"/>
          <w:b/>
          <w:bCs/>
        </w:rPr>
        <w:t xml:space="preserve">LADO- </w:t>
      </w:r>
      <w:r w:rsidRPr="00506871">
        <w:rPr>
          <w:rFonts w:ascii="Arial" w:hAnsi="Arial" w:cs="Arial"/>
          <w:color w:val="222222"/>
          <w:shd w:val="clear" w:color="auto" w:fill="EEEEEE"/>
        </w:rPr>
        <w:t>01772 536694</w:t>
      </w:r>
      <w:r w:rsidR="00804F0F" w:rsidRPr="00506871">
        <w:rPr>
          <w:rFonts w:ascii="Arial" w:hAnsi="Arial" w:cs="Arial"/>
          <w:color w:val="222222"/>
          <w:shd w:val="clear" w:color="auto" w:fill="EEEEEE"/>
        </w:rPr>
        <w:tab/>
      </w:r>
      <w:r w:rsidR="00804F0F" w:rsidRPr="00506871">
        <w:rPr>
          <w:rFonts w:ascii="Arial" w:hAnsi="Arial" w:cs="Arial"/>
          <w:b/>
          <w:color w:val="222222"/>
          <w:shd w:val="clear" w:color="auto" w:fill="EEEEEE"/>
        </w:rPr>
        <w:t>School Safeguarding Helpline</w:t>
      </w:r>
      <w:r w:rsidR="00804F0F" w:rsidRPr="00506871">
        <w:rPr>
          <w:rFonts w:ascii="Arial" w:hAnsi="Arial" w:cs="Arial"/>
          <w:color w:val="222222"/>
          <w:shd w:val="clear" w:color="auto" w:fill="EEEEEE"/>
        </w:rPr>
        <w:t xml:space="preserve"> – 01772</w:t>
      </w:r>
      <w:r w:rsidR="00804F0F" w:rsidRPr="00506871">
        <w:rPr>
          <w:color w:val="1F497D"/>
          <w:sz w:val="28"/>
          <w:szCs w:val="28"/>
          <w:lang w:eastAsia="en-GB"/>
        </w:rPr>
        <w:t xml:space="preserve"> </w:t>
      </w:r>
      <w:r w:rsidR="00804F0F" w:rsidRPr="00506871">
        <w:rPr>
          <w:rFonts w:ascii="Arial" w:hAnsi="Arial" w:cs="Arial"/>
          <w:color w:val="222222"/>
          <w:shd w:val="clear" w:color="auto" w:fill="EEEEEE"/>
        </w:rPr>
        <w:t>531196</w:t>
      </w:r>
      <w:r w:rsidR="00804F0F">
        <w:rPr>
          <w:rFonts w:ascii="Arial" w:hAnsi="Arial" w:cs="Arial"/>
          <w:color w:val="222222"/>
          <w:shd w:val="clear" w:color="auto" w:fill="EEEEEE"/>
        </w:rPr>
        <w:t xml:space="preserve"> </w:t>
      </w:r>
    </w:p>
    <w:p w14:paraId="0355E5A6" w14:textId="77777777" w:rsidR="00D0556E" w:rsidRPr="00804F0F" w:rsidRDefault="00D0556E" w:rsidP="00D0556E">
      <w:pPr>
        <w:rPr>
          <w:rFonts w:ascii="Arial" w:hAnsi="Arial" w:cs="Arial"/>
          <w:b/>
          <w:bCs/>
        </w:rPr>
      </w:pPr>
    </w:p>
    <w:tbl>
      <w:tblPr>
        <w:tblStyle w:val="TableGrid"/>
        <w:tblW w:w="0" w:type="auto"/>
        <w:tblLook w:val="04A0" w:firstRow="1" w:lastRow="0" w:firstColumn="1" w:lastColumn="0" w:noHBand="0" w:noVBand="1"/>
      </w:tblPr>
      <w:tblGrid>
        <w:gridCol w:w="2263"/>
        <w:gridCol w:w="6753"/>
      </w:tblGrid>
      <w:tr w:rsidR="00A02DCF" w:rsidRPr="00804F0F" w14:paraId="2CC3D694" w14:textId="77777777" w:rsidTr="00A02DCF">
        <w:tc>
          <w:tcPr>
            <w:tcW w:w="2263" w:type="dxa"/>
          </w:tcPr>
          <w:p w14:paraId="1157CF59" w14:textId="77777777" w:rsidR="00A02DCF" w:rsidRPr="00804F0F" w:rsidRDefault="00A02DCF" w:rsidP="00A02DCF">
            <w:pPr>
              <w:rPr>
                <w:rFonts w:ascii="Arial" w:hAnsi="Arial" w:cs="Arial"/>
                <w:b/>
                <w:bCs/>
              </w:rPr>
            </w:pPr>
            <w:r w:rsidRPr="00804F0F">
              <w:rPr>
                <w:rFonts w:ascii="Arial" w:hAnsi="Arial" w:cs="Arial"/>
                <w:b/>
                <w:bCs/>
              </w:rPr>
              <w:t>Identifying and addressing any new safeguarding or welfare concerns</w:t>
            </w:r>
            <w:r w:rsidR="006C3A3F" w:rsidRPr="00804F0F">
              <w:rPr>
                <w:rFonts w:ascii="Arial" w:hAnsi="Arial" w:cs="Arial"/>
                <w:b/>
                <w:bCs/>
              </w:rPr>
              <w:t xml:space="preserve"> and managing ongoing concerns</w:t>
            </w:r>
          </w:p>
        </w:tc>
        <w:tc>
          <w:tcPr>
            <w:tcW w:w="6753" w:type="dxa"/>
          </w:tcPr>
          <w:p w14:paraId="70BA4C17" w14:textId="33993A1D" w:rsidR="00587B3E" w:rsidRPr="00804F0F" w:rsidRDefault="00A02DCF" w:rsidP="00A02DCF">
            <w:pPr>
              <w:rPr>
                <w:rFonts w:ascii="Arial" w:hAnsi="Arial" w:cs="Arial"/>
                <w:bCs/>
              </w:rPr>
            </w:pPr>
            <w:r w:rsidRPr="00804F0F">
              <w:rPr>
                <w:rFonts w:ascii="Arial" w:hAnsi="Arial" w:cs="Arial"/>
                <w:bCs/>
              </w:rPr>
              <w:t xml:space="preserve">School staff, volunteers or all stakeholders may identify safeguarding concerns about individual children as they see them in person following partial school closures. </w:t>
            </w:r>
            <w:r w:rsidR="00835BE1">
              <w:rPr>
                <w:rFonts w:ascii="Arial" w:hAnsi="Arial" w:cs="Arial"/>
                <w:bCs/>
              </w:rPr>
              <w:t>Our school</w:t>
            </w:r>
            <w:r w:rsidR="00587B3E" w:rsidRPr="00804F0F">
              <w:rPr>
                <w:rFonts w:ascii="Arial" w:hAnsi="Arial" w:cs="Arial"/>
                <w:bCs/>
              </w:rPr>
              <w:t xml:space="preserve"> recognises that all safeguarding concerns must be reported and acted upon immediately, including new concerns when children are returning. </w:t>
            </w:r>
          </w:p>
          <w:p w14:paraId="3606087D" w14:textId="603F2C7F" w:rsidR="00587B3E" w:rsidRPr="00804F0F" w:rsidRDefault="00587B3E" w:rsidP="00A02DCF">
            <w:pPr>
              <w:rPr>
                <w:rFonts w:ascii="Arial" w:hAnsi="Arial" w:cs="Arial"/>
                <w:bCs/>
              </w:rPr>
            </w:pPr>
            <w:r w:rsidRPr="00804F0F">
              <w:rPr>
                <w:rFonts w:ascii="Arial" w:hAnsi="Arial" w:cs="Arial"/>
                <w:bCs/>
              </w:rPr>
              <w:t xml:space="preserve">The DSL or Deputy DSL will be given the resources and time that enable them to fulfil the role effectively, supporting staff and children with any new concerns. If there are special working arrangements </w:t>
            </w:r>
            <w:r w:rsidR="002A0278" w:rsidRPr="00804F0F">
              <w:rPr>
                <w:rFonts w:ascii="Arial" w:hAnsi="Arial" w:cs="Arial"/>
                <w:bCs/>
              </w:rPr>
              <w:t>regarding</w:t>
            </w:r>
            <w:r w:rsidRPr="00804F0F">
              <w:rPr>
                <w:rFonts w:ascii="Arial" w:hAnsi="Arial" w:cs="Arial"/>
                <w:bCs/>
              </w:rPr>
              <w:t xml:space="preserve"> the DSL or Deputies, </w:t>
            </w:r>
            <w:r w:rsidR="00487B99">
              <w:rPr>
                <w:rFonts w:ascii="Arial" w:hAnsi="Arial" w:cs="Arial"/>
                <w:bCs/>
              </w:rPr>
              <w:t>our</w:t>
            </w:r>
            <w:r w:rsidR="00835BE1">
              <w:rPr>
                <w:rFonts w:ascii="Arial" w:hAnsi="Arial" w:cs="Arial"/>
                <w:bCs/>
              </w:rPr>
              <w:t xml:space="preserve"> school</w:t>
            </w:r>
            <w:r w:rsidR="00835BE1" w:rsidRPr="00804F0F">
              <w:rPr>
                <w:rFonts w:ascii="Arial" w:hAnsi="Arial" w:cs="Arial"/>
                <w:bCs/>
              </w:rPr>
              <w:t xml:space="preserve"> </w:t>
            </w:r>
            <w:r w:rsidRPr="00804F0F">
              <w:rPr>
                <w:rFonts w:ascii="Arial" w:hAnsi="Arial" w:cs="Arial"/>
                <w:bCs/>
              </w:rPr>
              <w:t xml:space="preserve">will ensure that all staff are made aware of </w:t>
            </w:r>
            <w:r w:rsidR="00804F0F">
              <w:rPr>
                <w:rFonts w:ascii="Arial" w:hAnsi="Arial" w:cs="Arial"/>
                <w:bCs/>
              </w:rPr>
              <w:t xml:space="preserve">such </w:t>
            </w:r>
            <w:r w:rsidRPr="00804F0F">
              <w:rPr>
                <w:rFonts w:ascii="Arial" w:hAnsi="Arial" w:cs="Arial"/>
                <w:bCs/>
              </w:rPr>
              <w:t xml:space="preserve">arrangements. </w:t>
            </w:r>
            <w:r w:rsidR="00835BE1">
              <w:rPr>
                <w:rFonts w:ascii="Arial" w:hAnsi="Arial" w:cs="Arial"/>
                <w:bCs/>
              </w:rPr>
              <w:t>Our school</w:t>
            </w:r>
            <w:r w:rsidR="00835BE1" w:rsidRPr="00804F0F">
              <w:rPr>
                <w:rFonts w:ascii="Arial" w:hAnsi="Arial" w:cs="Arial"/>
                <w:bCs/>
              </w:rPr>
              <w:t xml:space="preserve"> </w:t>
            </w:r>
            <w:r w:rsidRPr="00804F0F">
              <w:rPr>
                <w:rFonts w:ascii="Arial" w:hAnsi="Arial" w:cs="Arial"/>
                <w:bCs/>
              </w:rPr>
              <w:t xml:space="preserve">will ensure all staff are aware of </w:t>
            </w:r>
            <w:r w:rsidRPr="00804F0F">
              <w:rPr>
                <w:rFonts w:ascii="Arial" w:hAnsi="Arial" w:cs="Arial"/>
                <w:bCs/>
              </w:rPr>
              <w:lastRenderedPageBreak/>
              <w:t xml:space="preserve">important numbers and understand that anybody can make a referral. </w:t>
            </w:r>
          </w:p>
          <w:p w14:paraId="20808040" w14:textId="77777777" w:rsidR="00587B3E" w:rsidRPr="00804F0F" w:rsidRDefault="00587B3E" w:rsidP="00A02DCF">
            <w:pPr>
              <w:rPr>
                <w:rFonts w:ascii="Arial" w:hAnsi="Arial" w:cs="Arial"/>
                <w:bCs/>
              </w:rPr>
            </w:pPr>
          </w:p>
          <w:p w14:paraId="7CC4CCBF" w14:textId="5045AC4D" w:rsidR="00587B3E" w:rsidRPr="00804F0F" w:rsidRDefault="00835BE1" w:rsidP="007C1791">
            <w:pPr>
              <w:rPr>
                <w:rFonts w:ascii="Arial" w:hAnsi="Arial" w:cs="Arial"/>
                <w:color w:val="0B0C0C"/>
                <w:shd w:val="clear" w:color="auto" w:fill="FFFFFF"/>
              </w:rPr>
            </w:pPr>
            <w:r>
              <w:rPr>
                <w:rFonts w:ascii="Arial" w:hAnsi="Arial" w:cs="Arial"/>
                <w:bCs/>
              </w:rPr>
              <w:t>Our school</w:t>
            </w:r>
            <w:r w:rsidRPr="00804F0F">
              <w:rPr>
                <w:rFonts w:ascii="Arial" w:hAnsi="Arial" w:cs="Arial"/>
                <w:bCs/>
              </w:rPr>
              <w:t xml:space="preserve"> </w:t>
            </w:r>
            <w:r w:rsidR="0081226A" w:rsidRPr="00804F0F">
              <w:rPr>
                <w:rFonts w:ascii="Arial" w:hAnsi="Arial" w:cs="Arial"/>
                <w:color w:val="0B0C0C"/>
                <w:shd w:val="clear" w:color="auto" w:fill="FFFFFF"/>
              </w:rPr>
              <w:t>recognises the importance that</w:t>
            </w:r>
            <w:r w:rsidR="00587B3E" w:rsidRPr="00804F0F">
              <w:rPr>
                <w:rFonts w:ascii="Arial" w:hAnsi="Arial" w:cs="Arial"/>
                <w:color w:val="0B0C0C"/>
                <w:shd w:val="clear" w:color="auto" w:fill="FFFFFF"/>
              </w:rPr>
              <w:t xml:space="preserve"> </w:t>
            </w:r>
            <w:r w:rsidR="0081226A" w:rsidRPr="00804F0F">
              <w:rPr>
                <w:rFonts w:ascii="Arial" w:hAnsi="Arial" w:cs="Arial"/>
                <w:color w:val="0B0C0C"/>
                <w:shd w:val="clear" w:color="auto" w:fill="FFFFFF"/>
              </w:rPr>
              <w:t xml:space="preserve">all safeguarding and welfare records held on individual children </w:t>
            </w:r>
            <w:r w:rsidR="00AF3475" w:rsidRPr="00804F0F">
              <w:rPr>
                <w:rFonts w:ascii="Arial" w:hAnsi="Arial" w:cs="Arial"/>
                <w:color w:val="0B0C0C"/>
                <w:shd w:val="clear" w:color="auto" w:fill="FFFFFF"/>
              </w:rPr>
              <w:t>remain</w:t>
            </w:r>
            <w:r w:rsidR="0081226A" w:rsidRPr="00804F0F">
              <w:rPr>
                <w:rFonts w:ascii="Arial" w:hAnsi="Arial" w:cs="Arial"/>
                <w:color w:val="0B0C0C"/>
                <w:shd w:val="clear" w:color="auto" w:fill="FFFFFF"/>
              </w:rPr>
              <w:t xml:space="preserve"> accurate. </w:t>
            </w:r>
            <w:r w:rsidR="00587B3E" w:rsidRPr="00804F0F">
              <w:rPr>
                <w:rFonts w:ascii="Arial" w:hAnsi="Arial" w:cs="Arial"/>
                <w:color w:val="0B0C0C"/>
                <w:shd w:val="clear" w:color="auto" w:fill="FFFFFF"/>
              </w:rPr>
              <w:t> </w:t>
            </w:r>
            <w:r w:rsidR="007C1791" w:rsidRPr="00804F0F">
              <w:rPr>
                <w:rFonts w:ascii="Arial" w:hAnsi="Arial" w:cs="Arial"/>
                <w:color w:val="0B0C0C"/>
                <w:shd w:val="clear" w:color="auto" w:fill="FFFFFF"/>
              </w:rPr>
              <w:t xml:space="preserve">It is in the best interests of the child, that home and school communicate, to ensure that school is aware </w:t>
            </w:r>
            <w:r w:rsidR="00587B3E" w:rsidRPr="00804F0F">
              <w:rPr>
                <w:rFonts w:ascii="Arial" w:hAnsi="Arial" w:cs="Arial"/>
                <w:color w:val="0B0C0C"/>
                <w:shd w:val="clear" w:color="auto" w:fill="FFFFFF"/>
              </w:rPr>
              <w:t>of any changes regarding wel</w:t>
            </w:r>
            <w:r w:rsidR="007C1791" w:rsidRPr="00804F0F">
              <w:rPr>
                <w:rFonts w:ascii="Arial" w:hAnsi="Arial" w:cs="Arial"/>
                <w:color w:val="0B0C0C"/>
                <w:shd w:val="clear" w:color="auto" w:fill="FFFFFF"/>
              </w:rPr>
              <w:t xml:space="preserve">fare, health and wellbeing. </w:t>
            </w:r>
          </w:p>
          <w:p w14:paraId="24EFAFC1" w14:textId="77777777" w:rsidR="006C3A3F" w:rsidRPr="00804F0F" w:rsidRDefault="006C3A3F" w:rsidP="007C1791">
            <w:pPr>
              <w:rPr>
                <w:rFonts w:ascii="Arial" w:hAnsi="Arial" w:cs="Arial"/>
                <w:color w:val="0B0C0C"/>
                <w:shd w:val="clear" w:color="auto" w:fill="FFFFFF"/>
              </w:rPr>
            </w:pPr>
          </w:p>
          <w:p w14:paraId="1A36360A" w14:textId="77777777" w:rsidR="006C3A3F" w:rsidRPr="00804F0F" w:rsidRDefault="006C3A3F" w:rsidP="007C1791">
            <w:pPr>
              <w:rPr>
                <w:rFonts w:ascii="Arial" w:hAnsi="Arial" w:cs="Arial"/>
                <w:bCs/>
              </w:rPr>
            </w:pPr>
            <w:r w:rsidRPr="00804F0F">
              <w:rPr>
                <w:rFonts w:ascii="Arial" w:hAnsi="Arial" w:cs="Arial"/>
                <w:color w:val="0B0C0C"/>
                <w:shd w:val="clear" w:color="auto" w:fill="FFFFFF"/>
              </w:rPr>
              <w:t>We recognise the continued importance for school and college staff to work with and support children’s social workers, the local authority virtual school head for looked-after and previously looked-after children and any other relevant safeguarding and welfare partners. It is a priority that school will act upon any updated advice received from the local authority regarding children with education, health and care plans, the LADO and children’s social care, reporting mechanisms, referra</w:t>
            </w:r>
            <w:r w:rsidR="000D6CF0" w:rsidRPr="00804F0F">
              <w:rPr>
                <w:rFonts w:ascii="Arial" w:hAnsi="Arial" w:cs="Arial"/>
                <w:color w:val="0B0C0C"/>
                <w:shd w:val="clear" w:color="auto" w:fill="FFFFFF"/>
              </w:rPr>
              <w:t xml:space="preserve">l thresholds. School will continue to input into the local arrangements working alongside partner agencies. </w:t>
            </w:r>
          </w:p>
        </w:tc>
      </w:tr>
      <w:tr w:rsidR="00F55A1A" w:rsidRPr="00804F0F" w14:paraId="4C351019" w14:textId="77777777" w:rsidTr="00A02DCF">
        <w:tc>
          <w:tcPr>
            <w:tcW w:w="2263" w:type="dxa"/>
          </w:tcPr>
          <w:p w14:paraId="700BC766" w14:textId="77777777" w:rsidR="00F55A1A" w:rsidRPr="00804F0F" w:rsidRDefault="00F55A1A" w:rsidP="00A02DCF">
            <w:pPr>
              <w:rPr>
                <w:rFonts w:ascii="Arial" w:hAnsi="Arial" w:cs="Arial"/>
                <w:b/>
                <w:bCs/>
              </w:rPr>
            </w:pPr>
            <w:r w:rsidRPr="00804F0F">
              <w:rPr>
                <w:rFonts w:ascii="Arial" w:hAnsi="Arial" w:cs="Arial"/>
                <w:b/>
                <w:bCs/>
              </w:rPr>
              <w:lastRenderedPageBreak/>
              <w:t xml:space="preserve">Managing Allegations against adults </w:t>
            </w:r>
          </w:p>
        </w:tc>
        <w:tc>
          <w:tcPr>
            <w:tcW w:w="6753" w:type="dxa"/>
          </w:tcPr>
          <w:p w14:paraId="0EED99E1" w14:textId="0C8A1A91" w:rsidR="00F55A1A" w:rsidRPr="00804F0F" w:rsidRDefault="00F55A1A" w:rsidP="00F55A1A">
            <w:pPr>
              <w:rPr>
                <w:rFonts w:ascii="Arial" w:hAnsi="Arial" w:cs="Arial"/>
                <w:bCs/>
              </w:rPr>
            </w:pPr>
            <w:r w:rsidRPr="00804F0F">
              <w:rPr>
                <w:rFonts w:ascii="Arial" w:hAnsi="Arial" w:cs="Arial"/>
                <w:bCs/>
              </w:rPr>
              <w:t xml:space="preserve">Staff will continue to follow principles and guidance as in KCSIE Part 4 in view of reporting or acting upon any concerns surrounding an adult or volunteer who may pose a safeguarding risk to children. </w:t>
            </w:r>
            <w:r w:rsidR="00967D39">
              <w:rPr>
                <w:rFonts w:ascii="Arial" w:hAnsi="Arial" w:cs="Arial"/>
                <w:bCs/>
              </w:rPr>
              <w:t>Our school</w:t>
            </w:r>
            <w:r w:rsidR="00967D39" w:rsidRPr="00804F0F">
              <w:rPr>
                <w:rFonts w:ascii="Arial" w:hAnsi="Arial" w:cs="Arial"/>
                <w:bCs/>
              </w:rPr>
              <w:t xml:space="preserve"> </w:t>
            </w:r>
            <w:r w:rsidRPr="00804F0F">
              <w:rPr>
                <w:rFonts w:ascii="Arial" w:hAnsi="Arial" w:cs="Arial"/>
                <w:bCs/>
              </w:rPr>
              <w:t xml:space="preserve">will ensure that all staff are aware of </w:t>
            </w:r>
            <w:r w:rsidR="006C3A3F" w:rsidRPr="00804F0F">
              <w:rPr>
                <w:rFonts w:ascii="Arial" w:hAnsi="Arial" w:cs="Arial"/>
                <w:bCs/>
              </w:rPr>
              <w:t xml:space="preserve">reporting processes. </w:t>
            </w:r>
          </w:p>
        </w:tc>
      </w:tr>
      <w:tr w:rsidR="00A02DCF" w:rsidRPr="00804F0F" w14:paraId="37E89FA9" w14:textId="77777777" w:rsidTr="00A02DCF">
        <w:tc>
          <w:tcPr>
            <w:tcW w:w="2263" w:type="dxa"/>
          </w:tcPr>
          <w:p w14:paraId="2AB7743D" w14:textId="77777777" w:rsidR="00A02DCF" w:rsidRPr="00804F0F" w:rsidRDefault="00E55BAC" w:rsidP="00A02DCF">
            <w:pPr>
              <w:rPr>
                <w:rFonts w:ascii="Arial" w:hAnsi="Arial" w:cs="Arial"/>
                <w:b/>
                <w:bCs/>
              </w:rPr>
            </w:pPr>
            <w:r w:rsidRPr="00804F0F">
              <w:rPr>
                <w:rFonts w:ascii="Arial" w:hAnsi="Arial" w:cs="Arial"/>
                <w:b/>
                <w:bCs/>
              </w:rPr>
              <w:t>Peer on Peer Abuse</w:t>
            </w:r>
          </w:p>
        </w:tc>
        <w:tc>
          <w:tcPr>
            <w:tcW w:w="6753" w:type="dxa"/>
          </w:tcPr>
          <w:p w14:paraId="5AF303E0" w14:textId="49D343F2" w:rsidR="00A02DCF" w:rsidRPr="00804F0F" w:rsidRDefault="00967D39" w:rsidP="00804F0F">
            <w:pPr>
              <w:rPr>
                <w:rFonts w:ascii="Arial" w:hAnsi="Arial" w:cs="Arial"/>
                <w:bCs/>
              </w:rPr>
            </w:pPr>
            <w:r>
              <w:rPr>
                <w:rFonts w:ascii="Arial" w:hAnsi="Arial" w:cs="Arial"/>
                <w:bCs/>
              </w:rPr>
              <w:t>Our school</w:t>
            </w:r>
            <w:r w:rsidRPr="00804F0F">
              <w:rPr>
                <w:rFonts w:ascii="Arial" w:hAnsi="Arial" w:cs="Arial"/>
                <w:bCs/>
              </w:rPr>
              <w:t xml:space="preserve"> </w:t>
            </w:r>
            <w:r w:rsidR="00E55BAC" w:rsidRPr="00804F0F">
              <w:rPr>
                <w:rFonts w:ascii="Arial" w:hAnsi="Arial" w:cs="Arial"/>
                <w:bCs/>
              </w:rPr>
              <w:t xml:space="preserve">recognises that in cases of peer on peer sexual abuse or sexual violence, the principles of KCSIE 2019 Section 5 should be followed but a </w:t>
            </w:r>
            <w:r w:rsidR="00E55BAC" w:rsidRPr="00804F0F">
              <w:rPr>
                <w:rFonts w:ascii="Arial" w:hAnsi="Arial" w:cs="Arial"/>
                <w:color w:val="0B0C0C"/>
                <w:shd w:val="clear" w:color="auto" w:fill="FFFFFF"/>
              </w:rPr>
              <w:t xml:space="preserve">revised process may be required for managing any report of such abuse and supporting victims, given the different circumstances schools and colleges are operating in. These circumstances should be taken into account when planning or revising any risk assessments. </w:t>
            </w:r>
          </w:p>
        </w:tc>
      </w:tr>
      <w:tr w:rsidR="00A02DCF" w:rsidRPr="00804F0F" w14:paraId="527C4F8B" w14:textId="77777777" w:rsidTr="00A02DCF">
        <w:tc>
          <w:tcPr>
            <w:tcW w:w="2263" w:type="dxa"/>
          </w:tcPr>
          <w:p w14:paraId="7241F6D3" w14:textId="77777777" w:rsidR="00A02DCF" w:rsidRPr="00804F0F" w:rsidRDefault="00E90A27" w:rsidP="00A02DCF">
            <w:pPr>
              <w:rPr>
                <w:rFonts w:ascii="Arial" w:hAnsi="Arial" w:cs="Arial"/>
                <w:b/>
                <w:bCs/>
              </w:rPr>
            </w:pPr>
            <w:r w:rsidRPr="00804F0F">
              <w:rPr>
                <w:rFonts w:ascii="Arial" w:hAnsi="Arial" w:cs="Arial"/>
                <w:b/>
                <w:bCs/>
              </w:rPr>
              <w:t>C</w:t>
            </w:r>
            <w:r w:rsidR="000D6CF0" w:rsidRPr="00804F0F">
              <w:rPr>
                <w:rFonts w:ascii="Arial" w:hAnsi="Arial" w:cs="Arial"/>
                <w:b/>
                <w:bCs/>
              </w:rPr>
              <w:t>hildren who are not yet returning to school</w:t>
            </w:r>
          </w:p>
        </w:tc>
        <w:tc>
          <w:tcPr>
            <w:tcW w:w="6753" w:type="dxa"/>
          </w:tcPr>
          <w:p w14:paraId="67A6F416" w14:textId="1D235576" w:rsidR="00E85B3A" w:rsidRPr="00804F0F" w:rsidRDefault="00295849" w:rsidP="000D6CF0">
            <w:pPr>
              <w:rPr>
                <w:rFonts w:ascii="Arial" w:hAnsi="Arial" w:cs="Arial"/>
                <w:color w:val="0B0C0C"/>
                <w:shd w:val="clear" w:color="auto" w:fill="FFFFFF"/>
              </w:rPr>
            </w:pPr>
            <w:r>
              <w:rPr>
                <w:rFonts w:ascii="Arial" w:hAnsi="Arial" w:cs="Arial"/>
                <w:color w:val="0B0C0C"/>
                <w:shd w:val="clear" w:color="auto" w:fill="FFFFFF"/>
              </w:rPr>
              <w:t>The Headteacher</w:t>
            </w:r>
            <w:r w:rsidR="000D6CF0" w:rsidRPr="00804F0F">
              <w:rPr>
                <w:rFonts w:ascii="Arial" w:hAnsi="Arial" w:cs="Arial"/>
                <w:color w:val="0B0C0C"/>
                <w:shd w:val="clear" w:color="auto" w:fill="FFFFFF"/>
              </w:rPr>
              <w:t xml:space="preserve"> will provide support to teachers and staff to ensure that contact is maintained with children (and their families) who are not yet returning to school. Staff will try (where possible) to speak directly to children to help identify any concerns.</w:t>
            </w:r>
            <w:r>
              <w:rPr>
                <w:rFonts w:ascii="Arial" w:hAnsi="Arial" w:cs="Arial"/>
                <w:color w:val="0B0C0C"/>
                <w:shd w:val="clear" w:color="auto" w:fill="FFFFFF"/>
              </w:rPr>
              <w:t xml:space="preserve"> </w:t>
            </w:r>
            <w:r>
              <w:rPr>
                <w:rFonts w:ascii="Arial" w:hAnsi="Arial" w:cs="Arial"/>
                <w:bCs/>
              </w:rPr>
              <w:t>Our school</w:t>
            </w:r>
            <w:r w:rsidRPr="00804F0F">
              <w:rPr>
                <w:rFonts w:ascii="Arial" w:hAnsi="Arial" w:cs="Arial"/>
                <w:bCs/>
              </w:rPr>
              <w:t xml:space="preserve"> </w:t>
            </w:r>
            <w:r w:rsidR="00E85B3A" w:rsidRPr="00804F0F">
              <w:rPr>
                <w:rFonts w:ascii="Arial" w:hAnsi="Arial" w:cs="Arial"/>
                <w:color w:val="0B0C0C"/>
                <w:shd w:val="clear" w:color="auto" w:fill="FFFFFF"/>
              </w:rPr>
              <w:t xml:space="preserve">and its DSL will work closely with all stakeholders to maximise the effectiveness of any communication plan. </w:t>
            </w:r>
          </w:p>
          <w:p w14:paraId="0AEEDE84" w14:textId="77777777" w:rsidR="00E85B3A" w:rsidRPr="00804F0F" w:rsidRDefault="00E85B3A" w:rsidP="000D6CF0">
            <w:pPr>
              <w:rPr>
                <w:rFonts w:ascii="Arial" w:hAnsi="Arial" w:cs="Arial"/>
                <w:color w:val="0B0C0C"/>
                <w:shd w:val="clear" w:color="auto" w:fill="FFFFFF"/>
              </w:rPr>
            </w:pPr>
          </w:p>
          <w:p w14:paraId="08DB1E5C" w14:textId="25805135" w:rsidR="00E85B3A" w:rsidRPr="00804F0F" w:rsidRDefault="00340038" w:rsidP="00E85B3A">
            <w:pPr>
              <w:rPr>
                <w:rFonts w:ascii="Arial" w:hAnsi="Arial" w:cs="Arial"/>
                <w:color w:val="0B0C0C"/>
                <w:shd w:val="clear" w:color="auto" w:fill="FFFFFF"/>
              </w:rPr>
            </w:pPr>
            <w:r>
              <w:rPr>
                <w:rFonts w:ascii="Arial" w:hAnsi="Arial" w:cs="Arial"/>
                <w:color w:val="0B0C0C"/>
                <w:shd w:val="clear" w:color="auto" w:fill="FFFFFF"/>
              </w:rPr>
              <w:t>We</w:t>
            </w:r>
            <w:r w:rsidR="00E85B3A" w:rsidRPr="00804F0F">
              <w:rPr>
                <w:rFonts w:ascii="Arial" w:hAnsi="Arial" w:cs="Arial"/>
                <w:color w:val="0B0C0C"/>
                <w:shd w:val="clear" w:color="auto" w:fill="FFFFFF"/>
              </w:rPr>
              <w:t xml:space="preserve"> recognise that school is a protective factor for children and young people, and the current circumstances can affect the mental health of pupils and their </w:t>
            </w:r>
            <w:r w:rsidR="00804F0F">
              <w:rPr>
                <w:rFonts w:ascii="Arial" w:hAnsi="Arial" w:cs="Arial"/>
                <w:color w:val="0B0C0C"/>
                <w:shd w:val="clear" w:color="auto" w:fill="FFFFFF"/>
              </w:rPr>
              <w:t>p</w:t>
            </w:r>
            <w:r w:rsidR="00E85B3A" w:rsidRPr="00804F0F">
              <w:rPr>
                <w:rFonts w:ascii="Arial" w:hAnsi="Arial" w:cs="Arial"/>
                <w:color w:val="0B0C0C"/>
                <w:shd w:val="clear" w:color="auto" w:fill="FFFFFF"/>
              </w:rPr>
              <w:t>arents/carers. Teachers will be aware of this in setting expectations of pupils’ work where they are at home.</w:t>
            </w:r>
          </w:p>
          <w:p w14:paraId="59286FEF" w14:textId="77777777" w:rsidR="00E85B3A" w:rsidRPr="00804F0F" w:rsidRDefault="00E85B3A" w:rsidP="00E85B3A">
            <w:pPr>
              <w:rPr>
                <w:rFonts w:ascii="Arial" w:hAnsi="Arial" w:cs="Arial"/>
                <w:color w:val="0B0C0C"/>
                <w:shd w:val="clear" w:color="auto" w:fill="FFFFFF"/>
              </w:rPr>
            </w:pPr>
            <w:r w:rsidRPr="00804F0F">
              <w:rPr>
                <w:rFonts w:ascii="Arial" w:hAnsi="Arial" w:cs="Arial"/>
                <w:color w:val="0B0C0C"/>
                <w:shd w:val="clear" w:color="auto" w:fill="FFFFFF"/>
              </w:rPr>
              <w:t xml:space="preserve"> </w:t>
            </w:r>
          </w:p>
          <w:p w14:paraId="7F5B0CB8" w14:textId="67D5DB27" w:rsidR="00A50598" w:rsidRPr="00804F0F" w:rsidRDefault="00A50598" w:rsidP="000D6CF0">
            <w:pPr>
              <w:rPr>
                <w:rFonts w:ascii="Arial" w:hAnsi="Arial" w:cs="Arial"/>
                <w:color w:val="0B0C0C"/>
                <w:shd w:val="clear" w:color="auto" w:fill="FFFFFF"/>
              </w:rPr>
            </w:pPr>
            <w:r w:rsidRPr="00804F0F">
              <w:rPr>
                <w:rFonts w:ascii="Arial" w:hAnsi="Arial" w:cs="Arial"/>
                <w:color w:val="0B0C0C"/>
                <w:shd w:val="clear" w:color="auto" w:fill="FFFFFF"/>
              </w:rPr>
              <w:t xml:space="preserve">School will continue to ensure a safe online environment for those who remain at home. We will continue to ensure that </w:t>
            </w:r>
            <w:r w:rsidRPr="00804F0F">
              <w:rPr>
                <w:rFonts w:ascii="Arial" w:hAnsi="Arial" w:cs="Arial"/>
                <w:color w:val="0B0C0C"/>
                <w:shd w:val="clear" w:color="auto" w:fill="FFFFFF"/>
              </w:rPr>
              <w:lastRenderedPageBreak/>
              <w:t xml:space="preserve">appropriate filters and monitoring systems are in place to protect children when they are online on the </w:t>
            </w:r>
            <w:r w:rsidRPr="001A379D">
              <w:rPr>
                <w:rFonts w:ascii="Arial" w:hAnsi="Arial" w:cs="Arial"/>
                <w:color w:val="0B0C0C"/>
                <w:shd w:val="clear" w:color="auto" w:fill="FFFFFF"/>
              </w:rPr>
              <w:t>school systems.</w:t>
            </w:r>
          </w:p>
          <w:p w14:paraId="6303FA6F" w14:textId="77777777" w:rsidR="00A50598" w:rsidRPr="00804F0F" w:rsidRDefault="00A50598" w:rsidP="00A50598">
            <w:pPr>
              <w:rPr>
                <w:rFonts w:ascii="Arial" w:hAnsi="Arial" w:cs="Arial"/>
                <w:color w:val="0B0C0C"/>
                <w:shd w:val="clear" w:color="auto" w:fill="FFFFFF"/>
              </w:rPr>
            </w:pPr>
            <w:r w:rsidRPr="00804F0F">
              <w:rPr>
                <w:rFonts w:ascii="Arial" w:hAnsi="Arial" w:cs="Arial"/>
                <w:color w:val="0B0C0C"/>
                <w:shd w:val="clear" w:color="auto" w:fill="FFFFFF"/>
              </w:rPr>
              <w:t xml:space="preserve">All staff who interact with children, including online, will remain vigilant and continue to look out for signs a child may be at risk. Any such concerns should be escalated </w:t>
            </w:r>
            <w:r w:rsidR="000974B7" w:rsidRPr="00804F0F">
              <w:rPr>
                <w:rFonts w:ascii="Arial" w:hAnsi="Arial" w:cs="Arial"/>
                <w:color w:val="0B0C0C"/>
                <w:shd w:val="clear" w:color="auto" w:fill="FFFFFF"/>
              </w:rPr>
              <w:t xml:space="preserve">and reported. </w:t>
            </w:r>
          </w:p>
          <w:p w14:paraId="2AAB5D73" w14:textId="77777777" w:rsidR="00E85B3A" w:rsidRPr="00804F0F" w:rsidRDefault="00E85B3A" w:rsidP="00A50598">
            <w:pPr>
              <w:rPr>
                <w:rFonts w:ascii="Arial" w:hAnsi="Arial" w:cs="Arial"/>
                <w:color w:val="0B0C0C"/>
                <w:shd w:val="clear" w:color="auto" w:fill="FFFFFF"/>
              </w:rPr>
            </w:pPr>
          </w:p>
          <w:p w14:paraId="0B2CD88D" w14:textId="77777777" w:rsidR="00E85B3A" w:rsidRPr="00804F0F" w:rsidRDefault="00E85B3A" w:rsidP="00A50598">
            <w:pPr>
              <w:rPr>
                <w:rFonts w:ascii="Arial" w:hAnsi="Arial" w:cs="Arial"/>
                <w:color w:val="0B0C0C"/>
                <w:shd w:val="clear" w:color="auto" w:fill="FFFFFF"/>
              </w:rPr>
            </w:pPr>
          </w:p>
        </w:tc>
      </w:tr>
      <w:tr w:rsidR="00A02DCF" w:rsidRPr="00804F0F" w14:paraId="2E6AEA02" w14:textId="77777777" w:rsidTr="00A02DCF">
        <w:tc>
          <w:tcPr>
            <w:tcW w:w="2263" w:type="dxa"/>
          </w:tcPr>
          <w:p w14:paraId="06047BCA" w14:textId="77777777" w:rsidR="00A02DCF" w:rsidRPr="00804F0F" w:rsidRDefault="00E90A27" w:rsidP="00A02DCF">
            <w:pPr>
              <w:rPr>
                <w:rFonts w:ascii="Arial" w:hAnsi="Arial" w:cs="Arial"/>
                <w:b/>
                <w:bCs/>
              </w:rPr>
            </w:pPr>
            <w:r w:rsidRPr="00804F0F">
              <w:rPr>
                <w:rFonts w:ascii="Arial" w:hAnsi="Arial" w:cs="Arial"/>
                <w:b/>
                <w:bCs/>
              </w:rPr>
              <w:lastRenderedPageBreak/>
              <w:t>Supporting Vulnerable children</w:t>
            </w:r>
          </w:p>
        </w:tc>
        <w:tc>
          <w:tcPr>
            <w:tcW w:w="6753" w:type="dxa"/>
          </w:tcPr>
          <w:p w14:paraId="750DA442" w14:textId="1076AAF4" w:rsidR="00E85B3A" w:rsidRPr="00804F0F" w:rsidRDefault="00E90A27" w:rsidP="00E847A4">
            <w:pPr>
              <w:rPr>
                <w:rFonts w:ascii="Arial" w:hAnsi="Arial" w:cs="Arial"/>
              </w:rPr>
            </w:pPr>
            <w:r w:rsidRPr="00804F0F">
              <w:rPr>
                <w:rFonts w:ascii="Arial" w:hAnsi="Arial" w:cs="Arial"/>
                <w:color w:val="0B0C0C"/>
                <w:shd w:val="clear" w:color="auto" w:fill="FFFFFF"/>
              </w:rPr>
              <w:t xml:space="preserve">For vulnerable children, attendance is expected, where it is appropriate for them to do so. </w:t>
            </w:r>
            <w:r w:rsidR="00804F0F">
              <w:rPr>
                <w:rFonts w:ascii="Arial" w:hAnsi="Arial" w:cs="Arial"/>
                <w:color w:val="0B0C0C"/>
                <w:shd w:val="clear" w:color="auto" w:fill="FFFFFF"/>
              </w:rPr>
              <w:t>(This may be following individualised risk assessments</w:t>
            </w:r>
            <w:r w:rsidR="00E847A4">
              <w:rPr>
                <w:rFonts w:ascii="Arial" w:hAnsi="Arial" w:cs="Arial"/>
                <w:color w:val="0B0C0C"/>
                <w:shd w:val="clear" w:color="auto" w:fill="FFFFFF"/>
              </w:rPr>
              <w:t xml:space="preserve"> for children with an EHC Plan.) </w:t>
            </w:r>
            <w:r w:rsidR="00804F0F">
              <w:rPr>
                <w:rFonts w:ascii="Arial" w:hAnsi="Arial" w:cs="Arial"/>
                <w:color w:val="0B0C0C"/>
                <w:shd w:val="clear" w:color="auto" w:fill="FFFFFF"/>
              </w:rPr>
              <w:t xml:space="preserve"> </w:t>
            </w:r>
            <w:r w:rsidRPr="00804F0F">
              <w:rPr>
                <w:rFonts w:ascii="Arial" w:hAnsi="Arial" w:cs="Arial"/>
                <w:color w:val="0B0C0C"/>
                <w:shd w:val="clear" w:color="auto" w:fill="FFFFFF"/>
              </w:rPr>
              <w:t>We will continue to liaise with, and notify social workers if a child is absent from school. Where children with a social worker do not attend when expected, school will follow this up by contacting a parent or carer.</w:t>
            </w:r>
            <w:r w:rsidR="00E85B3A" w:rsidRPr="00804F0F">
              <w:rPr>
                <w:rFonts w:ascii="Arial" w:hAnsi="Arial" w:cs="Arial"/>
              </w:rPr>
              <w:t xml:space="preserve"> </w:t>
            </w:r>
          </w:p>
          <w:p w14:paraId="27637ACE" w14:textId="77777777" w:rsidR="00E85B3A" w:rsidRPr="00804F0F" w:rsidRDefault="00E85B3A" w:rsidP="00E90A27">
            <w:pPr>
              <w:rPr>
                <w:rFonts w:ascii="Arial" w:hAnsi="Arial" w:cs="Arial"/>
                <w:bCs/>
              </w:rPr>
            </w:pPr>
          </w:p>
        </w:tc>
      </w:tr>
      <w:tr w:rsidR="00A02DCF" w:rsidRPr="00804F0F" w14:paraId="3FF14C1E" w14:textId="77777777" w:rsidTr="00A02DCF">
        <w:tc>
          <w:tcPr>
            <w:tcW w:w="2263" w:type="dxa"/>
          </w:tcPr>
          <w:p w14:paraId="56A018E8" w14:textId="77777777" w:rsidR="00A02DCF" w:rsidRPr="00804F0F" w:rsidRDefault="00C06D41" w:rsidP="00A02DCF">
            <w:pPr>
              <w:rPr>
                <w:rFonts w:ascii="Arial" w:hAnsi="Arial" w:cs="Arial"/>
                <w:b/>
                <w:bCs/>
              </w:rPr>
            </w:pPr>
            <w:r w:rsidRPr="00804F0F">
              <w:rPr>
                <w:rFonts w:ascii="Arial" w:hAnsi="Arial" w:cs="Arial"/>
                <w:b/>
                <w:bCs/>
              </w:rPr>
              <w:t xml:space="preserve">Safer Recruitment, Staff movement &amp;  </w:t>
            </w:r>
            <w:r w:rsidR="00E90A27" w:rsidRPr="00804F0F">
              <w:rPr>
                <w:rFonts w:ascii="Arial" w:hAnsi="Arial" w:cs="Arial"/>
                <w:b/>
                <w:bCs/>
              </w:rPr>
              <w:t>Staff training</w:t>
            </w:r>
          </w:p>
        </w:tc>
        <w:tc>
          <w:tcPr>
            <w:tcW w:w="6753" w:type="dxa"/>
          </w:tcPr>
          <w:p w14:paraId="56E84F60" w14:textId="754CB6EC" w:rsidR="00E85B3A" w:rsidRDefault="00C06D41" w:rsidP="00A02DCF">
            <w:pPr>
              <w:rPr>
                <w:rFonts w:ascii="Arial" w:hAnsi="Arial" w:cs="Arial"/>
                <w:color w:val="0B0C0C"/>
                <w:shd w:val="clear" w:color="auto" w:fill="FFFFFF"/>
              </w:rPr>
            </w:pPr>
            <w:r w:rsidRPr="00804F0F">
              <w:rPr>
                <w:rFonts w:ascii="Arial" w:hAnsi="Arial" w:cs="Arial"/>
                <w:color w:val="0B0C0C"/>
                <w:shd w:val="clear" w:color="auto" w:fill="FFFFFF"/>
              </w:rPr>
              <w:t xml:space="preserve">In the recruiting of new staff, </w:t>
            </w:r>
            <w:r w:rsidR="00F25744">
              <w:rPr>
                <w:rFonts w:ascii="Arial" w:hAnsi="Arial" w:cs="Arial"/>
                <w:bCs/>
              </w:rPr>
              <w:t>our</w:t>
            </w:r>
            <w:bookmarkStart w:id="0" w:name="_GoBack"/>
            <w:bookmarkEnd w:id="0"/>
            <w:r w:rsidR="002A1D88">
              <w:rPr>
                <w:rFonts w:ascii="Arial" w:hAnsi="Arial" w:cs="Arial"/>
                <w:bCs/>
              </w:rPr>
              <w:t xml:space="preserve"> school</w:t>
            </w:r>
            <w:r w:rsidR="002A1D88" w:rsidRPr="00804F0F">
              <w:rPr>
                <w:rFonts w:ascii="Arial" w:hAnsi="Arial" w:cs="Arial"/>
                <w:bCs/>
              </w:rPr>
              <w:t xml:space="preserve"> </w:t>
            </w:r>
            <w:r w:rsidRPr="00804F0F">
              <w:rPr>
                <w:rFonts w:ascii="Arial" w:hAnsi="Arial" w:cs="Arial"/>
                <w:color w:val="0B0C0C"/>
                <w:shd w:val="clear" w:color="auto" w:fill="FFFFFF"/>
              </w:rPr>
              <w:t xml:space="preserve">will continue to follow the relevant safer recruitment processes as detailed in KCSIE 2019 Part 3. </w:t>
            </w:r>
          </w:p>
          <w:p w14:paraId="293A0093" w14:textId="77777777" w:rsidR="00E847A4" w:rsidRPr="00804F0F" w:rsidRDefault="00E847A4" w:rsidP="00A02DCF">
            <w:pPr>
              <w:rPr>
                <w:rFonts w:ascii="Arial" w:hAnsi="Arial" w:cs="Arial"/>
                <w:color w:val="0B0C0C"/>
                <w:shd w:val="clear" w:color="auto" w:fill="FFFFFF"/>
              </w:rPr>
            </w:pPr>
          </w:p>
          <w:p w14:paraId="3134D40E" w14:textId="112E1AF6" w:rsidR="00C06D41" w:rsidRDefault="00E85B3A" w:rsidP="00A02DCF">
            <w:pPr>
              <w:rPr>
                <w:rFonts w:ascii="Arial" w:hAnsi="Arial" w:cs="Arial"/>
              </w:rPr>
            </w:pPr>
            <w:r w:rsidRPr="00804F0F">
              <w:rPr>
                <w:rFonts w:ascii="Arial" w:hAnsi="Arial" w:cs="Arial"/>
              </w:rPr>
              <w:t xml:space="preserve">Where </w:t>
            </w:r>
            <w:r w:rsidR="002A1D88">
              <w:rPr>
                <w:rFonts w:ascii="Arial" w:hAnsi="Arial" w:cs="Arial"/>
              </w:rPr>
              <w:t>we</w:t>
            </w:r>
            <w:r w:rsidRPr="00804F0F">
              <w:rPr>
                <w:rFonts w:ascii="Arial" w:hAnsi="Arial" w:cs="Arial"/>
              </w:rPr>
              <w:t xml:space="preserve"> are utilising volunteers, we will continue to follow the checking and risk assessment process as set out in paragraphs 167 to 172 of KCSIE. Under no circumstances will a volunteer who has not been checked be left unsupervised or allowed to work in regulated activity</w:t>
            </w:r>
            <w:r w:rsidR="00E847A4">
              <w:rPr>
                <w:rFonts w:ascii="Arial" w:hAnsi="Arial" w:cs="Arial"/>
              </w:rPr>
              <w:t xml:space="preserve">. </w:t>
            </w:r>
          </w:p>
          <w:p w14:paraId="52B7EFF5" w14:textId="77777777" w:rsidR="00E847A4" w:rsidRPr="00804F0F" w:rsidRDefault="00E847A4" w:rsidP="00A02DCF">
            <w:pPr>
              <w:rPr>
                <w:rFonts w:ascii="Arial" w:hAnsi="Arial" w:cs="Arial"/>
                <w:bCs/>
              </w:rPr>
            </w:pPr>
          </w:p>
          <w:p w14:paraId="757D5FCB" w14:textId="77777777" w:rsidR="00A02DCF" w:rsidRPr="00804F0F" w:rsidRDefault="00E90A27" w:rsidP="00A02DCF">
            <w:pPr>
              <w:rPr>
                <w:rFonts w:ascii="Arial" w:hAnsi="Arial" w:cs="Arial"/>
                <w:bCs/>
              </w:rPr>
            </w:pPr>
            <w:r w:rsidRPr="00804F0F">
              <w:rPr>
                <w:rFonts w:ascii="Arial" w:hAnsi="Arial" w:cs="Arial"/>
                <w:bCs/>
              </w:rPr>
              <w:t xml:space="preserve">It will remain that new staff or volunteers will receive a complete safeguarding induction. In the cases of staff who are moving between sites to support current </w:t>
            </w:r>
            <w:r w:rsidR="00C06D41" w:rsidRPr="00804F0F">
              <w:rPr>
                <w:rFonts w:ascii="Arial" w:hAnsi="Arial" w:cs="Arial"/>
                <w:bCs/>
              </w:rPr>
              <w:t xml:space="preserve">and temporary </w:t>
            </w:r>
            <w:r w:rsidRPr="00804F0F">
              <w:rPr>
                <w:rFonts w:ascii="Arial" w:hAnsi="Arial" w:cs="Arial"/>
                <w:bCs/>
              </w:rPr>
              <w:t>arrangements</w:t>
            </w:r>
            <w:r w:rsidR="00C06D41" w:rsidRPr="00804F0F">
              <w:rPr>
                <w:rFonts w:ascii="Arial" w:hAnsi="Arial" w:cs="Arial"/>
                <w:bCs/>
              </w:rPr>
              <w:t xml:space="preserve">, school will assess the level of induction required. </w:t>
            </w:r>
          </w:p>
          <w:p w14:paraId="65D0EE1F" w14:textId="77777777" w:rsidR="00A50598" w:rsidRPr="00804F0F" w:rsidRDefault="00A50598" w:rsidP="00A02DCF">
            <w:pPr>
              <w:rPr>
                <w:rFonts w:ascii="Arial" w:hAnsi="Arial" w:cs="Arial"/>
                <w:bCs/>
              </w:rPr>
            </w:pPr>
          </w:p>
          <w:p w14:paraId="1B4C1360" w14:textId="704C24E6" w:rsidR="00E85B3A" w:rsidRPr="00804F0F" w:rsidRDefault="00E85B3A" w:rsidP="00E85B3A">
            <w:pPr>
              <w:jc w:val="both"/>
              <w:rPr>
                <w:rFonts w:ascii="Arial" w:hAnsi="Arial" w:cs="Arial"/>
              </w:rPr>
            </w:pPr>
            <w:r w:rsidRPr="00804F0F">
              <w:rPr>
                <w:rFonts w:ascii="Arial" w:hAnsi="Arial" w:cs="Arial"/>
              </w:rPr>
              <w:t xml:space="preserve">Whilst acknowledging the challenge of the current situation, it is essential from a safeguarding perspective that any school is aware, on any given day, which staff/volunteers will be in the school or college, and that appropriate checks have been carried out, especially for anyone engaging in regulated activity. As such, </w:t>
            </w:r>
            <w:r w:rsidR="006D7CEB">
              <w:rPr>
                <w:rFonts w:ascii="Arial" w:hAnsi="Arial" w:cs="Arial"/>
              </w:rPr>
              <w:t>o</w:t>
            </w:r>
            <w:r w:rsidR="006D7CEB">
              <w:rPr>
                <w:rFonts w:ascii="Arial" w:hAnsi="Arial" w:cs="Arial"/>
                <w:bCs/>
              </w:rPr>
              <w:t>ur school</w:t>
            </w:r>
            <w:r w:rsidR="006D7CEB" w:rsidRPr="00804F0F">
              <w:rPr>
                <w:rFonts w:ascii="Arial" w:hAnsi="Arial" w:cs="Arial"/>
                <w:bCs/>
              </w:rPr>
              <w:t xml:space="preserve"> </w:t>
            </w:r>
            <w:r w:rsidRPr="00804F0F">
              <w:rPr>
                <w:rFonts w:ascii="Arial" w:hAnsi="Arial" w:cs="Arial"/>
              </w:rPr>
              <w:t xml:space="preserve">will continue to keep the single central record (SCR) up to date as outlined in paragraphs 148 to 156 in KCSIE. </w:t>
            </w:r>
          </w:p>
          <w:p w14:paraId="509003DE" w14:textId="77777777" w:rsidR="00E85B3A" w:rsidRPr="00804F0F" w:rsidRDefault="00E85B3A" w:rsidP="00A02DCF">
            <w:pPr>
              <w:rPr>
                <w:rFonts w:ascii="Arial" w:hAnsi="Arial" w:cs="Arial"/>
                <w:bCs/>
              </w:rPr>
            </w:pPr>
          </w:p>
        </w:tc>
      </w:tr>
      <w:tr w:rsidR="00A02DCF" w:rsidRPr="00804F0F" w14:paraId="5DBA8C47" w14:textId="77777777" w:rsidTr="00A02DCF">
        <w:tc>
          <w:tcPr>
            <w:tcW w:w="2263" w:type="dxa"/>
          </w:tcPr>
          <w:p w14:paraId="2701E707" w14:textId="77777777" w:rsidR="00A02DCF" w:rsidRPr="00804F0F" w:rsidRDefault="00804F0F" w:rsidP="00A02DCF">
            <w:pPr>
              <w:rPr>
                <w:rFonts w:ascii="Arial" w:hAnsi="Arial" w:cs="Arial"/>
                <w:b/>
                <w:bCs/>
              </w:rPr>
            </w:pPr>
            <w:r>
              <w:rPr>
                <w:rFonts w:ascii="Arial" w:hAnsi="Arial" w:cs="Arial"/>
                <w:b/>
                <w:bCs/>
              </w:rPr>
              <w:t>Consideration</w:t>
            </w:r>
          </w:p>
        </w:tc>
        <w:tc>
          <w:tcPr>
            <w:tcW w:w="6753" w:type="dxa"/>
          </w:tcPr>
          <w:p w14:paraId="0F08C000" w14:textId="77777777" w:rsidR="00A02DCF" w:rsidRPr="00804F0F" w:rsidRDefault="00804F0F" w:rsidP="00A02DCF">
            <w:pPr>
              <w:rPr>
                <w:rFonts w:ascii="Arial" w:hAnsi="Arial" w:cs="Arial"/>
                <w:bCs/>
              </w:rPr>
            </w:pPr>
            <w:r w:rsidRPr="00804F0F">
              <w:rPr>
                <w:rFonts w:ascii="Arial" w:hAnsi="Arial" w:cs="Arial"/>
                <w:bCs/>
              </w:rPr>
              <w:t xml:space="preserve">Due to the changing circumstances, this addendum will be monitored and reviewed on a regular basis, whilst being shared with all stakeholders. </w:t>
            </w:r>
          </w:p>
        </w:tc>
      </w:tr>
    </w:tbl>
    <w:p w14:paraId="58A4562F" w14:textId="77777777" w:rsidR="00D0556E" w:rsidRDefault="00D0556E" w:rsidP="00A02DCF">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E847A4" w14:paraId="58392270" w14:textId="77777777" w:rsidTr="00E847A4">
        <w:tc>
          <w:tcPr>
            <w:tcW w:w="4508" w:type="dxa"/>
          </w:tcPr>
          <w:p w14:paraId="338B3379" w14:textId="77777777" w:rsidR="00E847A4" w:rsidRDefault="00E847A4" w:rsidP="00A02DCF">
            <w:pPr>
              <w:rPr>
                <w:rFonts w:ascii="Arial" w:hAnsi="Arial" w:cs="Arial"/>
                <w:b/>
                <w:bCs/>
              </w:rPr>
            </w:pPr>
            <w:r>
              <w:rPr>
                <w:rFonts w:ascii="Arial" w:hAnsi="Arial" w:cs="Arial"/>
                <w:b/>
                <w:bCs/>
              </w:rPr>
              <w:t>Head teacher</w:t>
            </w:r>
          </w:p>
        </w:tc>
        <w:tc>
          <w:tcPr>
            <w:tcW w:w="4508" w:type="dxa"/>
          </w:tcPr>
          <w:p w14:paraId="7E428018" w14:textId="0BABF44B" w:rsidR="00E847A4" w:rsidRDefault="006D7CEB" w:rsidP="00A02DCF">
            <w:pPr>
              <w:rPr>
                <w:rFonts w:ascii="Arial" w:hAnsi="Arial" w:cs="Arial"/>
                <w:b/>
                <w:bCs/>
              </w:rPr>
            </w:pPr>
            <w:r>
              <w:rPr>
                <w:rFonts w:ascii="Arial" w:hAnsi="Arial" w:cs="Arial"/>
                <w:b/>
                <w:bCs/>
              </w:rPr>
              <w:t>K Stafford-Roberts</w:t>
            </w:r>
          </w:p>
        </w:tc>
      </w:tr>
      <w:tr w:rsidR="00E847A4" w14:paraId="44AFB5BE" w14:textId="77777777" w:rsidTr="00E847A4">
        <w:tc>
          <w:tcPr>
            <w:tcW w:w="4508" w:type="dxa"/>
          </w:tcPr>
          <w:p w14:paraId="22EAF722" w14:textId="77777777" w:rsidR="00E847A4" w:rsidRDefault="00E847A4" w:rsidP="00A02DCF">
            <w:pPr>
              <w:rPr>
                <w:rFonts w:ascii="Arial" w:hAnsi="Arial" w:cs="Arial"/>
                <w:b/>
                <w:bCs/>
              </w:rPr>
            </w:pPr>
            <w:r>
              <w:rPr>
                <w:rFonts w:ascii="Arial" w:hAnsi="Arial" w:cs="Arial"/>
                <w:b/>
                <w:bCs/>
              </w:rPr>
              <w:t xml:space="preserve">Chair of Governors </w:t>
            </w:r>
          </w:p>
        </w:tc>
        <w:tc>
          <w:tcPr>
            <w:tcW w:w="4508" w:type="dxa"/>
          </w:tcPr>
          <w:p w14:paraId="2B17A207" w14:textId="6D1BAA68" w:rsidR="00E847A4" w:rsidRDefault="00DC0341" w:rsidP="00A02DCF">
            <w:pPr>
              <w:rPr>
                <w:rFonts w:ascii="Arial" w:hAnsi="Arial" w:cs="Arial"/>
                <w:b/>
                <w:bCs/>
              </w:rPr>
            </w:pPr>
            <w:r>
              <w:rPr>
                <w:rFonts w:ascii="Arial" w:hAnsi="Arial" w:cs="Arial"/>
                <w:b/>
                <w:bCs/>
              </w:rPr>
              <w:t>S Hemingway</w:t>
            </w:r>
          </w:p>
        </w:tc>
      </w:tr>
    </w:tbl>
    <w:p w14:paraId="23DC13A4" w14:textId="77777777" w:rsidR="00E847A4" w:rsidRPr="00804F0F" w:rsidRDefault="00E847A4" w:rsidP="00A02DCF">
      <w:pPr>
        <w:rPr>
          <w:rFonts w:ascii="Arial" w:hAnsi="Arial" w:cs="Arial"/>
          <w:b/>
          <w:bCs/>
        </w:rPr>
      </w:pPr>
    </w:p>
    <w:sectPr w:rsidR="00E847A4" w:rsidRPr="00804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56E"/>
    <w:rsid w:val="000974B7"/>
    <w:rsid w:val="000D6CF0"/>
    <w:rsid w:val="001A379D"/>
    <w:rsid w:val="00295849"/>
    <w:rsid w:val="002A0278"/>
    <w:rsid w:val="002A1D88"/>
    <w:rsid w:val="002F7196"/>
    <w:rsid w:val="00340038"/>
    <w:rsid w:val="00487B99"/>
    <w:rsid w:val="004A499D"/>
    <w:rsid w:val="00506871"/>
    <w:rsid w:val="00512952"/>
    <w:rsid w:val="00587B3E"/>
    <w:rsid w:val="006C3A3F"/>
    <w:rsid w:val="006D7CEB"/>
    <w:rsid w:val="006F0FAE"/>
    <w:rsid w:val="00710D2C"/>
    <w:rsid w:val="00763CBC"/>
    <w:rsid w:val="007756A1"/>
    <w:rsid w:val="007C1791"/>
    <w:rsid w:val="00804F0F"/>
    <w:rsid w:val="0081226A"/>
    <w:rsid w:val="00835BE1"/>
    <w:rsid w:val="008E49C9"/>
    <w:rsid w:val="0093642E"/>
    <w:rsid w:val="00967D39"/>
    <w:rsid w:val="00A02DCF"/>
    <w:rsid w:val="00A50598"/>
    <w:rsid w:val="00A64D40"/>
    <w:rsid w:val="00AF3475"/>
    <w:rsid w:val="00C06D41"/>
    <w:rsid w:val="00D0556E"/>
    <w:rsid w:val="00DC0341"/>
    <w:rsid w:val="00E55BAC"/>
    <w:rsid w:val="00E847A4"/>
    <w:rsid w:val="00E85B3A"/>
    <w:rsid w:val="00E90A27"/>
    <w:rsid w:val="00F25744"/>
    <w:rsid w:val="00F55A1A"/>
    <w:rsid w:val="00FE4163"/>
    <w:rsid w:val="00FF1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10B8"/>
  <w15:chartTrackingRefBased/>
  <w15:docId w15:val="{A4CABE25-9340-4F0E-8AE6-BE25FDBC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0556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56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505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04914">
      <w:bodyDiv w:val="1"/>
      <w:marLeft w:val="0"/>
      <w:marRight w:val="0"/>
      <w:marTop w:val="0"/>
      <w:marBottom w:val="0"/>
      <w:divBdr>
        <w:top w:val="none" w:sz="0" w:space="0" w:color="auto"/>
        <w:left w:val="none" w:sz="0" w:space="0" w:color="auto"/>
        <w:bottom w:val="none" w:sz="0" w:space="0" w:color="auto"/>
        <w:right w:val="none" w:sz="0" w:space="0" w:color="auto"/>
      </w:divBdr>
      <w:divsChild>
        <w:div w:id="1470396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3" ma:contentTypeDescription="Create a new document." ma:contentTypeScope="" ma:versionID="786e487707f79fa4c1f7bc99d155cff7">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317cf34a69b91b27405abe3e9563e3c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29960-7A57-44B2-858F-3DA6CA894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AFF179-2449-45E6-8EAC-96343B02BD5E}">
  <ds:schemaRefs>
    <ds:schemaRef ds:uri="http://schemas.microsoft.com/sharepoint/v3/contenttype/forms"/>
  </ds:schemaRefs>
</ds:datastoreItem>
</file>

<file path=customXml/itemProps3.xml><?xml version="1.0" encoding="utf-8"?>
<ds:datastoreItem xmlns:ds="http://schemas.openxmlformats.org/officeDocument/2006/customXml" ds:itemID="{66BE4C3C-E335-4699-B0B1-184C87EB4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Kerry Stafford-Roberts</cp:lastModifiedBy>
  <cp:revision>8</cp:revision>
  <dcterms:created xsi:type="dcterms:W3CDTF">2020-06-01T13:25:00Z</dcterms:created>
  <dcterms:modified xsi:type="dcterms:W3CDTF">2020-06-01T13:31:00Z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